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42578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D42578">
        <w:rPr>
          <w:rFonts w:hint="cs"/>
          <w:b w:val="0"/>
          <w:bCs w:val="0"/>
          <w:sz w:val="40"/>
          <w:rtl/>
        </w:rPr>
        <w:t>عوذات دفع شر عقرب و مار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عوذات</w:t>
      </w:r>
      <w:r>
        <w:rPr>
          <w:rStyle w:val="farsi"/>
          <w:rFonts w:cs="B Zar" w:hint="cs"/>
          <w:sz w:val="32"/>
          <w:szCs w:val="32"/>
          <w:rtl/>
        </w:rPr>
        <w:t xml:space="preserve"> دفع شر</w:t>
      </w:r>
      <w:r w:rsidRPr="00D42578">
        <w:rPr>
          <w:rStyle w:val="farsi"/>
          <w:rFonts w:cs="B Zar"/>
          <w:sz w:val="32"/>
          <w:szCs w:val="32"/>
          <w:rtl/>
        </w:rPr>
        <w:t xml:space="preserve"> عقرب و مار می باشد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دعاى حفظ از عقرب: روايت شده: نيز نظر كند به ستاره سُهى و آن ستاره كوچكى است، نزديك به ستاره وسطى‏ از ستارگان بنات نعش [مقصود همان «دبّ اكبر</w:t>
      </w:r>
      <w:r w:rsidRPr="00D42578">
        <w:rPr>
          <w:rStyle w:val="farsi"/>
          <w:rFonts w:cs="B Zar"/>
          <w:sz w:val="32"/>
          <w:szCs w:val="32"/>
        </w:rPr>
        <w:t xml:space="preserve">» </w:t>
      </w:r>
      <w:r w:rsidRPr="00D42578">
        <w:rPr>
          <w:rStyle w:val="farsi"/>
          <w:rFonts w:cs="B Zar"/>
          <w:sz w:val="32"/>
          <w:szCs w:val="32"/>
          <w:rtl/>
        </w:rPr>
        <w:t>است] و سه مرتبه بگويد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رَبَّ اَسْلَمَ صَلِّ عَلى مُحَمَّدٍ وَ آلِ مُحَمَّدٍ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عَجِّلْ فَرَجَهُمْ وَ سَلِّمْنا مِنْ شَرِّ كُلِّ ذى شَرٍّ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  <w:rtl/>
        </w:rPr>
        <w:t>و نيز روايت شده: بر آن ستاره نظر اندازد و سه مرتبه بگويد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رَبَّ هُودِ ابْنِ اُسَيَّةَ آمِنّى شَرَّ كُلِّ عَقْرَبٍ وَ حَيَّةٍ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  <w:rtl/>
        </w:rPr>
        <w:t>هر شب كه چنين گويد از شرّ مار و عقرب محفوظ بماند</w:t>
      </w:r>
      <w:r w:rsidRPr="00D42578">
        <w:rPr>
          <w:rStyle w:val="farsi"/>
          <w:rFonts w:cs="B Zar"/>
          <w:sz w:val="32"/>
          <w:szCs w:val="32"/>
        </w:rPr>
        <w:t xml:space="preserve">. 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  <w:rtl/>
        </w:rPr>
        <w:t>از امام صادق عليه السّلام روايت شده: براى دفع شرّ عقرب ها و مارها هنگام شب بخواند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 بِاللَّهِ وَ صَلَّى اللَّهُ عَلى مُحَمَّدٍ وَ آلِهِ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اَخَذْتُ الْعَقارِبَ وَالْحَيّاتِ كُلَّها بِاِذْنِ اللَّهِ تَبارَكَ وَ تَعالى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بِاَفْواهِها وَ اَذْنابِها وَ اَسْماعِها وَ اَبْصارِها وَ قُواها عَنّى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عَمَّنْ اَحْبَبْتُ اِلى ضَحْوَةِ النَّهارِ اِنْشآءَاللَّهُ تَعالى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D42578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و نيز براى دفع شرّ عقرب بخواند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550D83" w:rsidRPr="00D42578" w:rsidRDefault="00550D83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سلامُ عَلى نُوحٍ فِى الْعالَمينَ اِنّا كَذلِكَ نَجْزِى الْمُحْسِنينَ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اِنَّهُ مِنْ عِبادِنَا الْمُؤْمِنينَ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lastRenderedPageBreak/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روايت شده: وقتى حضرت نوع عليه السّلام سوار كشتى شد، عقرب را از سوار شدن بر كشتى منع فرمود: عقرب گفت: من با تو معاهده مى ‏بندم كه نگزم كسى را كه بگويد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سَلامٌ عَلى مُحَمَّدٍ وَ آلِ مُحَمَّدٍ وَ عَلى نُوحٍ فِى الْعالَمينَ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و در چند حديث ديگر وارد شده: ماليدن نمك به محق نيش عقرب و گزندگان، زهر آنها را مى ‏زدايد</w:t>
      </w:r>
      <w:r w:rsidRPr="00D42578">
        <w:rPr>
          <w:rStyle w:val="farsi"/>
          <w:rFonts w:cs="B Zar"/>
          <w:sz w:val="32"/>
          <w:szCs w:val="32"/>
        </w:rPr>
        <w:t>.</w:t>
      </w:r>
    </w:p>
    <w:p w:rsidR="00677533" w:rsidRPr="002E0987" w:rsidRDefault="00677533" w:rsidP="00D42578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ED5" w:rsidRDefault="003C0ED5" w:rsidP="00D022FA">
      <w:pPr>
        <w:spacing w:after="0" w:line="240" w:lineRule="auto"/>
      </w:pPr>
      <w:r>
        <w:separator/>
      </w:r>
    </w:p>
  </w:endnote>
  <w:endnote w:type="continuationSeparator" w:id="0">
    <w:p w:rsidR="003C0ED5" w:rsidRDefault="003C0ED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D59D19-70C0-4F9E-9B0D-304749B5CA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020575-B403-4483-B95D-B79F121345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2A7027D-61CF-479A-A206-43E5756CE2D7}"/>
    <w:embedBold r:id="rId4" w:fontKey="{3C3080FA-655B-4CF6-9326-86EB9F7D6B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CEEF772-AA8B-4D56-A111-AA39A7D359FB}"/>
    <w:embedBold r:id="rId6" w:fontKey="{EDEFBBB5-EB6D-44DC-B59C-6982A479B4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D35B14-AB0D-4D62-B308-03D2655EDCC8}"/>
    <w:embedBold r:id="rId8" w:fontKey="{D701C89A-FF41-46FC-8C0F-8A69D94CD1C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ACFA9C8-72E1-4EB7-8DC6-A007C5F1448D}"/>
    <w:embedBold r:id="rId10" w:fontKey="{A1495620-9A00-4541-9DD1-9B4EB143EC6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1C7DAEC-CDD2-4299-B546-622482C9B9FF}"/>
    <w:embedBold r:id="rId12" w:fontKey="{2B9BC89E-FC96-4B58-A389-A03DD744982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6CD8691-496E-4357-9BD9-3DC5BC17BC1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E46C320-C10D-44AB-B995-16528429785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3516BDE-30A8-495F-8200-E0543C9FC36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D4F6053-9DBB-4D12-8D08-D0AF6B01E8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50D83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ED5" w:rsidRDefault="003C0ED5" w:rsidP="00D022FA">
      <w:pPr>
        <w:spacing w:after="0" w:line="240" w:lineRule="auto"/>
      </w:pPr>
      <w:r>
        <w:separator/>
      </w:r>
    </w:p>
  </w:footnote>
  <w:footnote w:type="continuationSeparator" w:id="0">
    <w:p w:rsidR="003C0ED5" w:rsidRDefault="003C0ED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4257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F9D5F8" wp14:editId="099238F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D4257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D4257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عوذات دفع شر عقرب و مار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C0ED5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50D83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E0520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67BF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27A8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D6E45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578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401"/>
    <w:rsid w:val="00E325C4"/>
    <w:rsid w:val="00E44136"/>
    <w:rsid w:val="00E50D0C"/>
    <w:rsid w:val="00E552F4"/>
    <w:rsid w:val="00E61C80"/>
    <w:rsid w:val="00E64E56"/>
    <w:rsid w:val="00E67967"/>
    <w:rsid w:val="00E701C0"/>
    <w:rsid w:val="00E711EE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E05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520"/>
  </w:style>
  <w:style w:type="character" w:styleId="FootnoteReference">
    <w:name w:val="footnote reference"/>
    <w:basedOn w:val="DefaultParagraphFont"/>
    <w:uiPriority w:val="99"/>
    <w:semiHidden/>
    <w:unhideWhenUsed/>
    <w:rsid w:val="005E052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E05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520"/>
  </w:style>
  <w:style w:type="character" w:styleId="FootnoteReference">
    <w:name w:val="footnote reference"/>
    <w:basedOn w:val="DefaultParagraphFont"/>
    <w:uiPriority w:val="99"/>
    <w:semiHidden/>
    <w:unhideWhenUsed/>
    <w:rsid w:val="005E05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2015-01-31T06:36:00Z</cp:lastPrinted>
  <dcterms:created xsi:type="dcterms:W3CDTF">2015-01-31T06:36:00Z</dcterms:created>
  <dcterms:modified xsi:type="dcterms:W3CDTF">2015-01-31T06:36:00Z</dcterms:modified>
</cp:coreProperties>
</file>