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6F8" w:rsidRPr="00264949" w:rsidRDefault="00D51FAD" w:rsidP="005E75BD">
      <w:pPr>
        <w:pStyle w:val="1"/>
        <w:spacing w:before="0" w:beforeAutospacing="0" w:after="240" w:afterAutospacing="0"/>
        <w:rPr>
          <w:b w:val="0"/>
          <w:bCs w:val="0"/>
          <w:rtl/>
        </w:rPr>
      </w:pPr>
      <w:r w:rsidRPr="00264949">
        <w:rPr>
          <w:rFonts w:hint="cs"/>
          <w:b w:val="0"/>
          <w:bCs w:val="0"/>
          <w:rtl/>
        </w:rPr>
        <w:t>نوافل ظهر</w:t>
      </w:r>
    </w:p>
    <w:p w:rsidR="00D51FAD" w:rsidRPr="00D51FAD" w:rsidRDefault="00264949" w:rsidP="005E75BD">
      <w:pPr>
        <w:spacing w:after="240"/>
        <w:jc w:val="both"/>
        <w:rPr>
          <w:rFonts w:ascii="Times New Roman" w:eastAsia="Times New Roman" w:hAnsi="Times New Roman" w:cs="B Zar"/>
          <w:sz w:val="32"/>
          <w:szCs w:val="32"/>
          <w:lang w:bidi="fa-IR"/>
        </w:rPr>
      </w:pPr>
      <w:r w:rsidRPr="00264949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اعمالی</w:t>
      </w:r>
      <w:r w:rsidRPr="00264949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264949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که</w:t>
      </w:r>
      <w:r w:rsidRPr="00264949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264949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متعلق</w:t>
      </w:r>
      <w:r w:rsidRPr="00264949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264949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به</w:t>
      </w:r>
      <w:r w:rsidRPr="00264949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264949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ما</w:t>
      </w:r>
      <w:r w:rsidRPr="00264949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264949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بین</w:t>
      </w:r>
      <w:r w:rsidRPr="00264949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264949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طلوع</w:t>
      </w:r>
      <w:r w:rsidRPr="00264949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264949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آفتاب</w:t>
      </w:r>
      <w:r w:rsidRPr="00264949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264949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و</w:t>
      </w:r>
      <w:r w:rsidRPr="00264949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264949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غروب</w:t>
      </w:r>
      <w:r w:rsidRPr="00264949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264949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آن</w:t>
      </w:r>
      <w:r w:rsidRPr="00264949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264949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است</w:t>
      </w:r>
      <w:r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 xml:space="preserve">؛ </w:t>
      </w:r>
      <w:r w:rsidR="00D51FAD" w:rsidRPr="00D51FAD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حضرت باقر عليه السّلام به محمّد بن مسلم فرمود:بر اين دعا محافظت كن،چنان‏كه بر چشمهايت محافظت مى ‏كنى.و اگر وضو ندارى،</w:t>
      </w:r>
      <w:r w:rsidR="002352EB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 xml:space="preserve"> </w:t>
      </w:r>
      <w:r w:rsidR="00D51FAD" w:rsidRPr="00D51FAD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براى وضو گرفتن بشتاب،</w:t>
      </w:r>
      <w:r w:rsidR="002352EB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 xml:space="preserve"> </w:t>
      </w:r>
      <w:r w:rsidR="00D51FAD" w:rsidRPr="00D51FAD">
        <w:rPr>
          <w:rFonts w:ascii="Times New Roman" w:eastAsia="Times New Roman" w:hAnsi="Times New Roman" w:cs="B Zar"/>
          <w:sz w:val="32"/>
          <w:szCs w:val="32"/>
          <w:rtl/>
          <w:lang w:bidi="fa-IR"/>
        </w:rPr>
        <w:t>و آدابى را كه قبلا ذكر شد بجا مى‏ آورى،آنگاه شروع به خواند نوافل ظهر مى‏ كنى‏ كه هشت ركعت است،</w:t>
      </w:r>
      <w:r w:rsidR="002352EB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 xml:space="preserve"> </w:t>
      </w:r>
      <w:r w:rsidR="00D51FAD" w:rsidRPr="00D51FAD">
        <w:rPr>
          <w:rFonts w:ascii="Times New Roman" w:eastAsia="Times New Roman" w:hAnsi="Times New Roman" w:cs="B Zar"/>
          <w:sz w:val="32"/>
          <w:szCs w:val="32"/>
          <w:rtl/>
          <w:lang w:bidi="fa-IR"/>
        </w:rPr>
        <w:t>پس براى دو ركعت اوّل نيّت مى‏ كنى،</w:t>
      </w:r>
      <w:r w:rsidR="002352EB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 xml:space="preserve"> </w:t>
      </w:r>
      <w:r w:rsidR="00D51FAD" w:rsidRPr="00D51FAD">
        <w:rPr>
          <w:rFonts w:ascii="Times New Roman" w:eastAsia="Times New Roman" w:hAnsi="Times New Roman" w:cs="B Zar"/>
          <w:sz w:val="32"/>
          <w:szCs w:val="32"/>
          <w:rtl/>
          <w:lang w:bidi="fa-IR"/>
        </w:rPr>
        <w:t>و هفت تكبيرى را كه قبلا ذكر شد همراه با دعاهايش انجام مى‏ دهى‏ و استعاذه[يعنى اعوذ باللّه من الشيطان الرجيم]</w:t>
      </w:r>
      <w:r w:rsidR="002352EB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 xml:space="preserve"> </w:t>
      </w:r>
      <w:r w:rsidR="00D51FAD" w:rsidRPr="00D51FAD">
        <w:rPr>
          <w:rFonts w:ascii="Times New Roman" w:eastAsia="Times New Roman" w:hAnsi="Times New Roman" w:cs="B Zar"/>
          <w:sz w:val="32"/>
          <w:szCs w:val="32"/>
          <w:rtl/>
          <w:lang w:bidi="fa-IR"/>
        </w:rPr>
        <w:t>مى ‏گويى،</w:t>
      </w:r>
      <w:r w:rsidR="002352EB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 xml:space="preserve"> </w:t>
      </w:r>
      <w:r w:rsidR="00D51FAD" w:rsidRPr="00D51FAD">
        <w:rPr>
          <w:rFonts w:ascii="Times New Roman" w:eastAsia="Times New Roman" w:hAnsi="Times New Roman" w:cs="B Zar"/>
          <w:sz w:val="32"/>
          <w:szCs w:val="32"/>
          <w:rtl/>
          <w:lang w:bidi="fa-IR"/>
        </w:rPr>
        <w:t>و سوره</w:t>
      </w:r>
      <w:r w:rsidR="002352EB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 xml:space="preserve"> </w:t>
      </w:r>
      <w:r w:rsidR="00D51FAD" w:rsidRPr="00D51FAD">
        <w:rPr>
          <w:rFonts w:ascii="Times New Roman" w:eastAsia="Times New Roman" w:hAnsi="Times New Roman" w:cs="B Zar"/>
          <w:sz w:val="32"/>
          <w:szCs w:val="32"/>
          <w:rtl/>
          <w:lang w:bidi="fa-IR"/>
        </w:rPr>
        <w:t>(حمد)</w:t>
      </w:r>
      <w:r w:rsidR="002352EB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 xml:space="preserve"> </w:t>
      </w:r>
      <w:r w:rsidR="00D51FAD" w:rsidRPr="00D51FAD">
        <w:rPr>
          <w:rFonts w:ascii="Times New Roman" w:eastAsia="Times New Roman" w:hAnsi="Times New Roman" w:cs="B Zar"/>
          <w:sz w:val="32"/>
          <w:szCs w:val="32"/>
          <w:rtl/>
          <w:lang w:bidi="fa-IR"/>
        </w:rPr>
        <w:t>و</w:t>
      </w:r>
      <w:r w:rsidR="002352EB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 xml:space="preserve"> </w:t>
      </w:r>
      <w:r w:rsidR="00D51FAD" w:rsidRPr="00D51FAD">
        <w:rPr>
          <w:rFonts w:ascii="Times New Roman" w:eastAsia="Times New Roman" w:hAnsi="Times New Roman" w:cs="B Zar"/>
          <w:sz w:val="32"/>
          <w:szCs w:val="32"/>
          <w:rtl/>
          <w:lang w:bidi="fa-IR"/>
        </w:rPr>
        <w:t>(توحيد)</w:t>
      </w:r>
      <w:r w:rsidR="002352EB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 xml:space="preserve"> </w:t>
      </w:r>
      <w:r w:rsidR="00D51FAD" w:rsidRPr="00D51FAD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را در ركعت اوّل،</w:t>
      </w:r>
      <w:r w:rsidR="002352EB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 xml:space="preserve"> </w:t>
      </w:r>
      <w:r w:rsidR="00D51FAD" w:rsidRPr="00D51FAD">
        <w:rPr>
          <w:rFonts w:ascii="Times New Roman" w:eastAsia="Times New Roman" w:hAnsi="Times New Roman" w:cs="B Zar"/>
          <w:sz w:val="32"/>
          <w:szCs w:val="32"/>
          <w:rtl/>
          <w:lang w:bidi="fa-IR"/>
        </w:rPr>
        <w:t>و سوره‏ هاى</w:t>
      </w:r>
      <w:r w:rsidR="002352EB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 xml:space="preserve"> </w:t>
      </w:r>
      <w:r w:rsidR="00D51FAD" w:rsidRPr="00D51FAD">
        <w:rPr>
          <w:rFonts w:ascii="Times New Roman" w:eastAsia="Times New Roman" w:hAnsi="Times New Roman" w:cs="B Zar"/>
          <w:sz w:val="32"/>
          <w:szCs w:val="32"/>
          <w:rtl/>
          <w:lang w:bidi="fa-IR"/>
        </w:rPr>
        <w:t>(حمد)</w:t>
      </w:r>
      <w:r w:rsidR="002352EB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 xml:space="preserve"> </w:t>
      </w:r>
      <w:r w:rsidR="00D51FAD" w:rsidRPr="00D51FAD">
        <w:rPr>
          <w:rFonts w:ascii="Times New Roman" w:eastAsia="Times New Roman" w:hAnsi="Times New Roman" w:cs="B Zar"/>
          <w:sz w:val="32"/>
          <w:szCs w:val="32"/>
          <w:rtl/>
          <w:lang w:bidi="fa-IR"/>
        </w:rPr>
        <w:t>و قل يا ايّها الكافرون را در ركعت دوم مى ‏خوانى.</w:t>
      </w:r>
      <w:r w:rsidR="002352EB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 xml:space="preserve"> </w:t>
      </w:r>
      <w:r w:rsidR="00D51FAD" w:rsidRPr="00D51FAD">
        <w:rPr>
          <w:rFonts w:ascii="Times New Roman" w:eastAsia="Times New Roman" w:hAnsi="Times New Roman" w:cs="B Zar"/>
          <w:sz w:val="32"/>
          <w:szCs w:val="32"/>
          <w:rtl/>
          <w:lang w:bidi="fa-IR"/>
        </w:rPr>
        <w:t>و پس از فراغت از اين دو ركعت،</w:t>
      </w:r>
      <w:r w:rsidR="002352EB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 xml:space="preserve"> </w:t>
      </w:r>
      <w:r w:rsidR="00D51FAD" w:rsidRPr="00D51FAD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سه تكبيرى را كه در تعقيبات ذكر شد با تسبيح حضرت زهرا عليها السّلام به جا مى ‏آورى،</w:t>
      </w:r>
      <w:r w:rsidR="002352EB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 xml:space="preserve"> </w:t>
      </w:r>
      <w:r w:rsidR="00D51FAD" w:rsidRPr="00D51FAD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آنگاه مى‏ خوانى:</w:t>
      </w:r>
    </w:p>
    <w:p w:rsidR="002352EB" w:rsidRDefault="00D51FAD" w:rsidP="005E75BD">
      <w:pPr>
        <w:spacing w:after="240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D51FAD">
        <w:rPr>
          <w:rFonts w:ascii="Neirizi" w:hAnsi="Neirizi" w:cs="Neirizi"/>
          <w:color w:val="257F27"/>
          <w:sz w:val="30"/>
          <w:szCs w:val="30"/>
          <w:rtl/>
        </w:rPr>
        <w:t>اَللّهُمَّ اِنّى ضَعيفٌ فَقَوِّ فى رِضاكَ ضَعْفى</w:t>
      </w:r>
    </w:p>
    <w:p w:rsidR="002352EB" w:rsidRPr="002352EB" w:rsidRDefault="002352EB" w:rsidP="005E75BD">
      <w:pPr>
        <w:spacing w:after="240"/>
        <w:jc w:val="center"/>
        <w:rPr>
          <w:rFonts w:ascii="IranNastaliq" w:hAnsi="IranNastaliq" w:cs="B Nazanin"/>
          <w:sz w:val="28"/>
          <w:szCs w:val="28"/>
        </w:rPr>
      </w:pPr>
    </w:p>
    <w:p w:rsidR="002352EB" w:rsidRDefault="00D51FAD" w:rsidP="005E75BD">
      <w:pPr>
        <w:spacing w:after="240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D51FAD">
        <w:rPr>
          <w:rFonts w:ascii="Neirizi" w:hAnsi="Neirizi" w:cs="Neirizi"/>
          <w:color w:val="257F27"/>
          <w:sz w:val="30"/>
          <w:szCs w:val="30"/>
          <w:rtl/>
        </w:rPr>
        <w:t xml:space="preserve"> وَخُذْ اِلَى الْخَيْرِ بِناصِيَتى وَاجْعَلِ الاْيمانَ مُنْتَهى رَضاىَ </w:t>
      </w:r>
    </w:p>
    <w:p w:rsidR="002352EB" w:rsidRPr="002352EB" w:rsidRDefault="002352EB" w:rsidP="005E75BD">
      <w:pPr>
        <w:spacing w:after="240"/>
        <w:jc w:val="center"/>
        <w:rPr>
          <w:rFonts w:ascii="IranNastaliq" w:hAnsi="IranNastaliq" w:cs="B Nazanin"/>
          <w:sz w:val="28"/>
          <w:szCs w:val="28"/>
          <w:rtl/>
        </w:rPr>
      </w:pPr>
    </w:p>
    <w:p w:rsidR="002352EB" w:rsidRDefault="00D51FAD" w:rsidP="005E75BD">
      <w:pPr>
        <w:spacing w:after="240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D51FAD">
        <w:rPr>
          <w:rFonts w:ascii="Neirizi" w:hAnsi="Neirizi" w:cs="Neirizi"/>
          <w:color w:val="257F27"/>
          <w:sz w:val="30"/>
          <w:szCs w:val="30"/>
          <w:rtl/>
        </w:rPr>
        <w:t xml:space="preserve">وَبارِكْ لى فيما قَسَمْتَ لى وَبَلِّغْنى بِرَحْمَتِكَ كُلَّ الَّذى اَرْجُو مِنْكَ </w:t>
      </w:r>
    </w:p>
    <w:p w:rsidR="002352EB" w:rsidRPr="002352EB" w:rsidRDefault="002352EB" w:rsidP="005E75BD">
      <w:pPr>
        <w:spacing w:after="240"/>
        <w:jc w:val="center"/>
        <w:rPr>
          <w:rFonts w:ascii="IranNastaliq" w:hAnsi="IranNastaliq" w:cs="B Nazanin"/>
          <w:sz w:val="28"/>
          <w:szCs w:val="28"/>
          <w:rtl/>
        </w:rPr>
      </w:pPr>
    </w:p>
    <w:p w:rsidR="00D51FAD" w:rsidRPr="00D51FAD" w:rsidRDefault="00D51FAD" w:rsidP="005E75BD">
      <w:pPr>
        <w:spacing w:after="240"/>
        <w:jc w:val="center"/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</w:pPr>
      <w:r w:rsidRPr="00D51FAD">
        <w:rPr>
          <w:rFonts w:ascii="Neirizi" w:hAnsi="Neirizi" w:cs="Neirizi"/>
          <w:color w:val="257F27"/>
          <w:sz w:val="30"/>
          <w:szCs w:val="30"/>
          <w:rtl/>
        </w:rPr>
        <w:t>وَاجْعَلْ لى وُدّا وَسُرُورا لِلْمُؤْمِنينَ وَعَهْدا عِنْدَكَ</w:t>
      </w:r>
      <w:r w:rsidRPr="00D51FAD">
        <w:rPr>
          <w:rFonts w:ascii="Times New Roman" w:eastAsia="Times New Roman" w:hAnsi="Times New Roman" w:cs="Times New Roman"/>
          <w:sz w:val="24"/>
          <w:szCs w:val="24"/>
          <w:lang w:bidi="fa-IR"/>
        </w:rPr>
        <w:br/>
      </w:r>
    </w:p>
    <w:p w:rsidR="005E75BD" w:rsidRPr="005E75BD" w:rsidRDefault="005E75BD" w:rsidP="005E75BD">
      <w:pPr>
        <w:pStyle w:val="NormalWeb"/>
        <w:jc w:val="both"/>
        <w:rPr>
          <w:rFonts w:cs="B Zar"/>
          <w:sz w:val="32"/>
          <w:szCs w:val="32"/>
          <w:lang w:bidi="fa-IR"/>
        </w:rPr>
      </w:pPr>
      <w:r w:rsidRPr="005E75BD">
        <w:rPr>
          <w:rFonts w:cs="B Zar"/>
          <w:sz w:val="32"/>
          <w:szCs w:val="32"/>
          <w:rtl/>
          <w:lang w:bidi="fa-IR"/>
        </w:rPr>
        <w:t xml:space="preserve">سپس برمى‏ خيزى‏ و به همين طريق دو ركعت ديگر به جاى مى‏ آورى، جز آنكه شش تكبير افتتاح را نمى ‏گويى، و سپس دو ركعت ديگر به همين كيفيت به جا مى‏ آورى، و نيز تسبيح و دعاى مذكور را </w:t>
      </w:r>
      <w:r w:rsidRPr="005E75BD">
        <w:rPr>
          <w:rFonts w:cs="B Zar"/>
          <w:sz w:val="32"/>
          <w:szCs w:val="32"/>
          <w:rtl/>
          <w:lang w:bidi="fa-IR"/>
        </w:rPr>
        <w:lastRenderedPageBreak/>
        <w:t>به دنبال اين چهار ركعت مى ‏خوانى،</w:t>
      </w:r>
      <w:r>
        <w:rPr>
          <w:rFonts w:cs="B Zar" w:hint="cs"/>
          <w:sz w:val="32"/>
          <w:szCs w:val="32"/>
          <w:rtl/>
          <w:lang w:bidi="fa-IR"/>
        </w:rPr>
        <w:t xml:space="preserve"> </w:t>
      </w:r>
      <w:r w:rsidRPr="005E75BD">
        <w:rPr>
          <w:rFonts w:cs="B Zar"/>
          <w:sz w:val="32"/>
          <w:szCs w:val="32"/>
          <w:rtl/>
          <w:lang w:bidi="fa-IR"/>
        </w:rPr>
        <w:t>و دو ركعت ديگر از اين نوافل‏ را بين اذان و اقامه به جا مى ‏آورى. و پس از اقامه نماز مى ‏گويى</w:t>
      </w:r>
    </w:p>
    <w:p w:rsidR="005E75BD" w:rsidRPr="005E75BD" w:rsidRDefault="005E75BD" w:rsidP="005E75BD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</w:rPr>
      </w:pPr>
      <w:r>
        <w:br/>
      </w:r>
      <w:r w:rsidRPr="005E75BD">
        <w:rPr>
          <w:rFonts w:ascii="Neirizi" w:eastAsia="Calibri" w:hAnsi="Neirizi" w:cs="Neirizi"/>
          <w:color w:val="257F27"/>
          <w:sz w:val="30"/>
          <w:szCs w:val="30"/>
          <w:rtl/>
        </w:rPr>
        <w:t>اَللّهُمَّ رَبَّ هذِهِ الدَّعْوَةِ التّامَّةِ وَالصَّلوةِ الْقآئِمَةِ</w:t>
      </w:r>
    </w:p>
    <w:p w:rsidR="00394AB6" w:rsidRDefault="00394AB6" w:rsidP="005E75BD">
      <w:pPr>
        <w:pStyle w:val="NormalWeb"/>
        <w:jc w:val="center"/>
        <w:rPr>
          <w:rFonts w:ascii="Neirizi" w:eastAsia="Calibri" w:hAnsi="Neirizi" w:cs="Neirizi" w:hint="cs"/>
          <w:color w:val="257F27"/>
          <w:sz w:val="30"/>
          <w:szCs w:val="30"/>
          <w:rtl/>
        </w:rPr>
      </w:pPr>
    </w:p>
    <w:p w:rsidR="005E75BD" w:rsidRPr="005E75BD" w:rsidRDefault="005E75BD" w:rsidP="005E75BD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</w:rPr>
      </w:pPr>
      <w:r w:rsidRPr="005E75BD">
        <w:rPr>
          <w:rFonts w:ascii="Neirizi" w:eastAsia="Calibri" w:hAnsi="Neirizi" w:cs="Neirizi"/>
          <w:color w:val="257F27"/>
          <w:sz w:val="30"/>
          <w:szCs w:val="30"/>
          <w:rtl/>
        </w:rPr>
        <w:t>بَلِّغْ مُحَمَّدا صَلَّى اللَّهُ عَلَيْهِ وَآلِهِ الدَّرَجَةَ وَالْوَسيلَةَ وَالْفَضْلَ وَالْفَضيلَةَ</w:t>
      </w:r>
    </w:p>
    <w:p w:rsidR="00394AB6" w:rsidRDefault="00394AB6" w:rsidP="005E75BD">
      <w:pPr>
        <w:pStyle w:val="NormalWeb"/>
        <w:jc w:val="center"/>
        <w:rPr>
          <w:rFonts w:ascii="Neirizi" w:eastAsia="Calibri" w:hAnsi="Neirizi" w:cs="Neirizi" w:hint="cs"/>
          <w:color w:val="257F27"/>
          <w:sz w:val="30"/>
          <w:szCs w:val="30"/>
          <w:rtl/>
        </w:rPr>
      </w:pPr>
    </w:p>
    <w:p w:rsidR="005E75BD" w:rsidRDefault="005E75BD" w:rsidP="005E75BD">
      <w:pPr>
        <w:pStyle w:val="NormalWeb"/>
        <w:jc w:val="center"/>
        <w:rPr>
          <w:rFonts w:ascii="Neirizi" w:eastAsia="Calibri" w:hAnsi="Neirizi" w:cs="Neirizi" w:hint="cs"/>
          <w:color w:val="257F27"/>
          <w:sz w:val="30"/>
          <w:szCs w:val="30"/>
          <w:rtl/>
        </w:rPr>
      </w:pPr>
      <w:r w:rsidRPr="005E75BD">
        <w:rPr>
          <w:rFonts w:ascii="Neirizi" w:eastAsia="Calibri" w:hAnsi="Neirizi" w:cs="Neirizi"/>
          <w:color w:val="257F27"/>
          <w:sz w:val="30"/>
          <w:szCs w:val="30"/>
          <w:rtl/>
        </w:rPr>
        <w:t>بِاللَّهِ اَسْتَفْتِحُ وَبِاللَّهِ اَسْتَنْجِحُ وَبِمُحَمَّدٍ صَلَّى اللَّهُ عَلَيْهِ وَآلِهِ اَتَوَجَّهُ</w:t>
      </w:r>
    </w:p>
    <w:p w:rsidR="00394AB6" w:rsidRPr="005E75BD" w:rsidRDefault="00394AB6" w:rsidP="005E75BD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</w:rPr>
      </w:pPr>
    </w:p>
    <w:p w:rsidR="005E75BD" w:rsidRPr="005E75BD" w:rsidRDefault="005E75BD" w:rsidP="005E75BD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</w:rPr>
      </w:pPr>
      <w:r w:rsidRPr="005E75BD">
        <w:rPr>
          <w:rFonts w:ascii="Neirizi" w:eastAsia="Calibri" w:hAnsi="Neirizi" w:cs="Neirizi"/>
          <w:color w:val="257F27"/>
          <w:sz w:val="30"/>
          <w:szCs w:val="30"/>
          <w:rtl/>
        </w:rPr>
        <w:t>اَللّهُمَّ صَلِّ عَلى مُحَمَّدٍ وَآلِ مُحَمَّدٍ وَاجْعَلْنى بِهِمْ عِنْدَكَ وَجيها فِى الدُّنْيا وَالاْخِرَةِ وَمِنَ الْمُقَرَّبينَ</w:t>
      </w:r>
      <w:r w:rsidRPr="005E75BD">
        <w:rPr>
          <w:rFonts w:ascii="Neirizi" w:eastAsia="Calibri" w:hAnsi="Neirizi" w:cs="Neirizi"/>
          <w:color w:val="257F27"/>
          <w:sz w:val="30"/>
          <w:szCs w:val="30"/>
        </w:rPr>
        <w:t>.</w:t>
      </w:r>
    </w:p>
    <w:p w:rsidR="00394AB6" w:rsidRDefault="00394AB6" w:rsidP="005E75BD">
      <w:pPr>
        <w:pStyle w:val="NormalWeb"/>
        <w:jc w:val="both"/>
        <w:rPr>
          <w:rFonts w:cs="B Zar" w:hint="cs"/>
          <w:sz w:val="32"/>
          <w:szCs w:val="32"/>
          <w:rtl/>
          <w:lang w:bidi="fa-IR"/>
        </w:rPr>
      </w:pPr>
    </w:p>
    <w:p w:rsidR="005E75BD" w:rsidRPr="005E75BD" w:rsidRDefault="005E75BD" w:rsidP="005E75BD">
      <w:pPr>
        <w:pStyle w:val="NormalWeb"/>
        <w:jc w:val="both"/>
        <w:rPr>
          <w:rFonts w:cs="B Zar"/>
          <w:sz w:val="32"/>
          <w:szCs w:val="32"/>
          <w:lang w:bidi="fa-IR"/>
        </w:rPr>
      </w:pPr>
      <w:r w:rsidRPr="005E75BD">
        <w:rPr>
          <w:rFonts w:cs="B Zar"/>
          <w:sz w:val="32"/>
          <w:szCs w:val="32"/>
          <w:rtl/>
          <w:lang w:bidi="fa-IR"/>
        </w:rPr>
        <w:t>آنگاه به خواندن نماز ظهر مشغول شو، و آنچه را كه در نماز صبح ذكر شد رعايت كن، و همه اين نماز را جز آيه (بسم اللّه) آهسته بخوان، و بهتر اين است كه در ركعت‏ اول بعد از حمد سوره «قدر» و در ركعت دوم سوره «توحيد» را بخوانى، چون دو ركعت آن را خواندى و از تشهّد فارغ شدى، پس از صلوات بگو</w:t>
      </w:r>
      <w:r w:rsidRPr="005E75BD">
        <w:rPr>
          <w:rFonts w:cs="B Zar"/>
          <w:sz w:val="32"/>
          <w:szCs w:val="32"/>
          <w:lang w:bidi="fa-IR"/>
        </w:rPr>
        <w:t xml:space="preserve">: </w:t>
      </w:r>
    </w:p>
    <w:p w:rsidR="005E75BD" w:rsidRPr="005E75BD" w:rsidRDefault="005E75BD" w:rsidP="005E75BD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</w:rPr>
      </w:pPr>
      <w:r w:rsidRPr="005E75BD">
        <w:rPr>
          <w:rFonts w:ascii="Neirizi" w:eastAsia="Calibri" w:hAnsi="Neirizi" w:cs="Neirizi"/>
          <w:color w:val="257F27"/>
          <w:sz w:val="30"/>
          <w:szCs w:val="30"/>
          <w:rtl/>
        </w:rPr>
        <w:t>و</w:t>
      </w:r>
      <w:r w:rsidR="00394AB6">
        <w:rPr>
          <w:rFonts w:ascii="Neirizi" w:eastAsia="Calibri" w:hAnsi="Neirizi" w:cs="Neirizi" w:hint="cs"/>
          <w:color w:val="257F27"/>
          <w:sz w:val="30"/>
          <w:szCs w:val="30"/>
          <w:rtl/>
        </w:rPr>
        <w:t>َ</w:t>
      </w:r>
      <w:r w:rsidRPr="005E75BD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ت</w:t>
      </w:r>
      <w:r w:rsidR="00394AB6">
        <w:rPr>
          <w:rFonts w:ascii="Neirizi" w:eastAsia="Calibri" w:hAnsi="Neirizi" w:cs="Neirizi" w:hint="cs"/>
          <w:color w:val="257F27"/>
          <w:sz w:val="30"/>
          <w:szCs w:val="30"/>
          <w:rtl/>
        </w:rPr>
        <w:t>َ</w:t>
      </w:r>
      <w:r w:rsidRPr="005E75BD">
        <w:rPr>
          <w:rFonts w:ascii="Neirizi" w:eastAsia="Calibri" w:hAnsi="Neirizi" w:cs="Neirizi"/>
          <w:color w:val="257F27"/>
          <w:sz w:val="30"/>
          <w:szCs w:val="30"/>
          <w:rtl/>
        </w:rPr>
        <w:t>ق</w:t>
      </w:r>
      <w:r w:rsidR="00394AB6">
        <w:rPr>
          <w:rFonts w:ascii="Neirizi" w:eastAsia="Calibri" w:hAnsi="Neirizi" w:cs="Neirizi" w:hint="cs"/>
          <w:color w:val="257F27"/>
          <w:sz w:val="30"/>
          <w:szCs w:val="30"/>
          <w:rtl/>
        </w:rPr>
        <w:t>َ</w:t>
      </w:r>
      <w:r w:rsidRPr="005E75BD">
        <w:rPr>
          <w:rFonts w:ascii="Neirizi" w:eastAsia="Calibri" w:hAnsi="Neirizi" w:cs="Neirizi"/>
          <w:color w:val="257F27"/>
          <w:sz w:val="30"/>
          <w:szCs w:val="30"/>
          <w:rtl/>
        </w:rPr>
        <w:t>بّ</w:t>
      </w:r>
      <w:r w:rsidR="00394AB6">
        <w:rPr>
          <w:rFonts w:ascii="Neirizi" w:eastAsia="Calibri" w:hAnsi="Neirizi" w:cs="Neirizi" w:hint="cs"/>
          <w:color w:val="257F27"/>
          <w:sz w:val="30"/>
          <w:szCs w:val="30"/>
          <w:rtl/>
        </w:rPr>
        <w:t>َ</w:t>
      </w:r>
      <w:r w:rsidRPr="005E75BD">
        <w:rPr>
          <w:rFonts w:ascii="Neirizi" w:eastAsia="Calibri" w:hAnsi="Neirizi" w:cs="Neirizi"/>
          <w:color w:val="257F27"/>
          <w:sz w:val="30"/>
          <w:szCs w:val="30"/>
          <w:rtl/>
        </w:rPr>
        <w:t>ل ش</w:t>
      </w:r>
      <w:r w:rsidR="00394AB6">
        <w:rPr>
          <w:rFonts w:ascii="Neirizi" w:eastAsia="Calibri" w:hAnsi="Neirizi" w:cs="Neirizi" w:hint="cs"/>
          <w:color w:val="257F27"/>
          <w:sz w:val="30"/>
          <w:szCs w:val="30"/>
          <w:rtl/>
        </w:rPr>
        <w:t>َ</w:t>
      </w:r>
      <w:r w:rsidRPr="005E75BD">
        <w:rPr>
          <w:rFonts w:ascii="Neirizi" w:eastAsia="Calibri" w:hAnsi="Neirizi" w:cs="Neirizi"/>
          <w:color w:val="257F27"/>
          <w:sz w:val="30"/>
          <w:szCs w:val="30"/>
          <w:rtl/>
        </w:rPr>
        <w:t>ف</w:t>
      </w:r>
      <w:r w:rsidR="00394AB6">
        <w:rPr>
          <w:rFonts w:ascii="Neirizi" w:eastAsia="Calibri" w:hAnsi="Neirizi" w:cs="Neirizi" w:hint="cs"/>
          <w:color w:val="257F27"/>
          <w:sz w:val="30"/>
          <w:szCs w:val="30"/>
          <w:rtl/>
        </w:rPr>
        <w:t>َ</w:t>
      </w:r>
      <w:r w:rsidRPr="005E75BD">
        <w:rPr>
          <w:rFonts w:ascii="Neirizi" w:eastAsia="Calibri" w:hAnsi="Neirizi" w:cs="Neirizi"/>
          <w:color w:val="257F27"/>
          <w:sz w:val="30"/>
          <w:szCs w:val="30"/>
          <w:rtl/>
        </w:rPr>
        <w:t>اع</w:t>
      </w:r>
      <w:r w:rsidR="00394AB6">
        <w:rPr>
          <w:rFonts w:ascii="Neirizi" w:eastAsia="Calibri" w:hAnsi="Neirizi" w:cs="Neirizi" w:hint="cs"/>
          <w:color w:val="257F27"/>
          <w:sz w:val="30"/>
          <w:szCs w:val="30"/>
          <w:rtl/>
        </w:rPr>
        <w:t>َ</w:t>
      </w:r>
      <w:r w:rsidRPr="005E75BD">
        <w:rPr>
          <w:rFonts w:ascii="Neirizi" w:eastAsia="Calibri" w:hAnsi="Neirizi" w:cs="Neirizi"/>
          <w:color w:val="257F27"/>
          <w:sz w:val="30"/>
          <w:szCs w:val="30"/>
          <w:rtl/>
        </w:rPr>
        <w:t>ت</w:t>
      </w:r>
      <w:r w:rsidR="00394AB6">
        <w:rPr>
          <w:rFonts w:ascii="Neirizi" w:eastAsia="Calibri" w:hAnsi="Neirizi" w:cs="Neirizi" w:hint="cs"/>
          <w:color w:val="257F27"/>
          <w:sz w:val="30"/>
          <w:szCs w:val="30"/>
          <w:rtl/>
        </w:rPr>
        <w:t>َ</w:t>
      </w:r>
      <w:r w:rsidRPr="005E75BD">
        <w:rPr>
          <w:rFonts w:ascii="Neirizi" w:eastAsia="Calibri" w:hAnsi="Neirizi" w:cs="Neirizi"/>
          <w:color w:val="257F27"/>
          <w:sz w:val="30"/>
          <w:szCs w:val="30"/>
          <w:rtl/>
        </w:rPr>
        <w:t>ه</w:t>
      </w:r>
      <w:r w:rsidR="00394AB6">
        <w:rPr>
          <w:rFonts w:ascii="Neirizi" w:eastAsia="Calibri" w:hAnsi="Neirizi" w:cs="Neirizi" w:hint="cs"/>
          <w:color w:val="257F27"/>
          <w:sz w:val="30"/>
          <w:szCs w:val="30"/>
          <w:rtl/>
        </w:rPr>
        <w:t>ُ</w:t>
      </w:r>
      <w:r w:rsidRPr="005E75BD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و</w:t>
      </w:r>
      <w:r w:rsidR="00394AB6">
        <w:rPr>
          <w:rFonts w:ascii="Neirizi" w:eastAsia="Calibri" w:hAnsi="Neirizi" w:cs="Neirizi" w:hint="cs"/>
          <w:color w:val="257F27"/>
          <w:sz w:val="30"/>
          <w:szCs w:val="30"/>
          <w:rtl/>
        </w:rPr>
        <w:t>َ</w:t>
      </w:r>
      <w:r w:rsidRPr="005E75BD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ارف</w:t>
      </w:r>
      <w:r w:rsidR="00394AB6">
        <w:rPr>
          <w:rFonts w:ascii="Neirizi" w:eastAsia="Calibri" w:hAnsi="Neirizi" w:cs="Neirizi" w:hint="cs"/>
          <w:color w:val="257F27"/>
          <w:sz w:val="30"/>
          <w:szCs w:val="30"/>
          <w:rtl/>
        </w:rPr>
        <w:t>َ</w:t>
      </w:r>
      <w:r w:rsidRPr="005E75BD">
        <w:rPr>
          <w:rFonts w:ascii="Neirizi" w:eastAsia="Calibri" w:hAnsi="Neirizi" w:cs="Neirizi"/>
          <w:color w:val="257F27"/>
          <w:sz w:val="30"/>
          <w:szCs w:val="30"/>
          <w:rtl/>
        </w:rPr>
        <w:t>ع د</w:t>
      </w:r>
      <w:r w:rsidR="00394AB6">
        <w:rPr>
          <w:rFonts w:ascii="Neirizi" w:eastAsia="Calibri" w:hAnsi="Neirizi" w:cs="Neirizi" w:hint="cs"/>
          <w:color w:val="257F27"/>
          <w:sz w:val="30"/>
          <w:szCs w:val="30"/>
          <w:rtl/>
        </w:rPr>
        <w:t>َ</w:t>
      </w:r>
      <w:r w:rsidRPr="005E75BD">
        <w:rPr>
          <w:rFonts w:ascii="Neirizi" w:eastAsia="Calibri" w:hAnsi="Neirizi" w:cs="Neirizi"/>
          <w:color w:val="257F27"/>
          <w:sz w:val="30"/>
          <w:szCs w:val="30"/>
          <w:rtl/>
        </w:rPr>
        <w:t>ر</w:t>
      </w:r>
      <w:r w:rsidR="00394AB6">
        <w:rPr>
          <w:rFonts w:ascii="Neirizi" w:eastAsia="Calibri" w:hAnsi="Neirizi" w:cs="Neirizi" w:hint="cs"/>
          <w:color w:val="257F27"/>
          <w:sz w:val="30"/>
          <w:szCs w:val="30"/>
          <w:rtl/>
        </w:rPr>
        <w:t>َ</w:t>
      </w:r>
      <w:r w:rsidRPr="005E75BD">
        <w:rPr>
          <w:rFonts w:ascii="Neirizi" w:eastAsia="Calibri" w:hAnsi="Neirizi" w:cs="Neirizi"/>
          <w:color w:val="257F27"/>
          <w:sz w:val="30"/>
          <w:szCs w:val="30"/>
          <w:rtl/>
        </w:rPr>
        <w:t>ج</w:t>
      </w:r>
      <w:r w:rsidR="00394AB6">
        <w:rPr>
          <w:rFonts w:ascii="Neirizi" w:eastAsia="Calibri" w:hAnsi="Neirizi" w:cs="Neirizi" w:hint="cs"/>
          <w:color w:val="257F27"/>
          <w:sz w:val="30"/>
          <w:szCs w:val="30"/>
          <w:rtl/>
        </w:rPr>
        <w:t>َ</w:t>
      </w:r>
      <w:r w:rsidRPr="005E75BD">
        <w:rPr>
          <w:rFonts w:ascii="Neirizi" w:eastAsia="Calibri" w:hAnsi="Neirizi" w:cs="Neirizi"/>
          <w:color w:val="257F27"/>
          <w:sz w:val="30"/>
          <w:szCs w:val="30"/>
          <w:rtl/>
        </w:rPr>
        <w:t>ت</w:t>
      </w:r>
      <w:r w:rsidR="00394AB6">
        <w:rPr>
          <w:rFonts w:ascii="Neirizi" w:eastAsia="Calibri" w:hAnsi="Neirizi" w:cs="Neirizi" w:hint="cs"/>
          <w:color w:val="257F27"/>
          <w:sz w:val="30"/>
          <w:szCs w:val="30"/>
          <w:rtl/>
        </w:rPr>
        <w:t>َ</w:t>
      </w:r>
      <w:r w:rsidRPr="005E75BD">
        <w:rPr>
          <w:rFonts w:ascii="Neirizi" w:eastAsia="Calibri" w:hAnsi="Neirizi" w:cs="Neirizi"/>
          <w:color w:val="257F27"/>
          <w:sz w:val="30"/>
          <w:szCs w:val="30"/>
          <w:rtl/>
        </w:rPr>
        <w:t>ه</w:t>
      </w:r>
      <w:r w:rsidR="00394AB6">
        <w:rPr>
          <w:rFonts w:ascii="Neirizi" w:eastAsia="Calibri" w:hAnsi="Neirizi" w:cs="Neirizi" w:hint="cs"/>
          <w:color w:val="257F27"/>
          <w:sz w:val="30"/>
          <w:szCs w:val="30"/>
          <w:rtl/>
        </w:rPr>
        <w:t>ُ</w:t>
      </w:r>
      <w:r w:rsidRPr="005E75BD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</w:p>
    <w:p w:rsidR="005E75BD" w:rsidRPr="005E75BD" w:rsidRDefault="005E75BD" w:rsidP="005E75BD">
      <w:pPr>
        <w:pStyle w:val="NormalWeb"/>
        <w:jc w:val="both"/>
        <w:rPr>
          <w:rFonts w:cs="B Zar"/>
          <w:sz w:val="32"/>
          <w:szCs w:val="32"/>
          <w:lang w:bidi="fa-IR"/>
        </w:rPr>
      </w:pPr>
      <w:bookmarkStart w:id="0" w:name="_GoBack"/>
      <w:bookmarkEnd w:id="0"/>
      <w:r w:rsidRPr="005E75BD">
        <w:rPr>
          <w:rFonts w:cs="B Zar"/>
          <w:sz w:val="32"/>
          <w:szCs w:val="32"/>
          <w:rtl/>
          <w:lang w:bidi="fa-IR"/>
        </w:rPr>
        <w:lastRenderedPageBreak/>
        <w:t xml:space="preserve">سپس برخيز و تسبيحات اربعه را در ركعت سوم سه‏ مرتبه بخوان، و اگر «قربة الى اللّه» استغفارى به آن اضافه كنى، نيكوست، پس ركوع و سجود را به همان آدابى كه قبلا به‏ تفصيل بيان شد بجا آر، آنگاه براى ركعت چهارم برخيز، و آن را نيز همانند ركعت سوم انجام ده، سپس تشهّد و سلام‏ بگو و پس از نماز شروع كن به خواندن تعقيب و آن سه تكبيرى را كه در ابتداى تعقيبات بود بگو، پس بخوان: لا اله الا اللّه الها واحدا تا آخر دعايى كه قبلا ذكر شد، </w:t>
      </w:r>
      <w:r>
        <w:rPr>
          <w:rFonts w:cs="B Zar" w:hint="cs"/>
          <w:sz w:val="32"/>
          <w:szCs w:val="32"/>
          <w:rtl/>
          <w:lang w:bidi="fa-IR"/>
        </w:rPr>
        <w:t>(</w:t>
      </w:r>
      <w:r w:rsidRPr="005E75BD">
        <w:rPr>
          <w:rFonts w:cs="B Zar"/>
          <w:sz w:val="32"/>
          <w:szCs w:val="32"/>
          <w:rtl/>
          <w:lang w:bidi="fa-IR"/>
        </w:rPr>
        <w:t>دعای لا اله الا الله اله واحدا) آنگاه تسبيح حضرت زهرا عليها السّلام</w:t>
      </w:r>
      <w:r w:rsidRPr="005E75BD">
        <w:rPr>
          <w:rFonts w:cs="B Zar"/>
          <w:sz w:val="32"/>
          <w:szCs w:val="32"/>
          <w:lang w:bidi="fa-IR"/>
        </w:rPr>
        <w:t xml:space="preserve"> </w:t>
      </w:r>
      <w:r w:rsidRPr="005E75BD">
        <w:rPr>
          <w:rFonts w:cs="B Zar"/>
          <w:sz w:val="32"/>
          <w:szCs w:val="32"/>
          <w:rtl/>
          <w:lang w:bidi="fa-IR"/>
        </w:rPr>
        <w:t>را بگو، و آنچه از تعقيبات مشترك مي خواهى‏ بخوان يعنى تعقيباتى را كه پس از نماز صبح خواندى، سپس تعقيبات مختص نماز ظهر را مى ‏خوانى كه بسيار است، ما بعضى‏ از آنها را در كتاب «هدیه الزائرین» و «مفاتيح» ذكر كرديم، و اين مختصر گنجايش آن تعقيبات را ندارد، سپس سجده شكر به جا مى ‏آورى</w:t>
      </w:r>
      <w:r w:rsidRPr="005E75BD">
        <w:rPr>
          <w:rFonts w:cs="B Zar"/>
          <w:sz w:val="32"/>
          <w:szCs w:val="32"/>
          <w:lang w:bidi="fa-IR"/>
        </w:rPr>
        <w:t>.</w:t>
      </w:r>
    </w:p>
    <w:p w:rsidR="002B65A8" w:rsidRPr="005E75BD" w:rsidRDefault="002B65A8" w:rsidP="005E75BD">
      <w:pPr>
        <w:pStyle w:val="NormalWeb"/>
        <w:jc w:val="both"/>
        <w:rPr>
          <w:rFonts w:cs="B Zar"/>
          <w:sz w:val="32"/>
          <w:szCs w:val="32"/>
          <w:lang w:bidi="fa-IR"/>
        </w:rPr>
      </w:pPr>
    </w:p>
    <w:sectPr w:rsidR="002B65A8" w:rsidRPr="005E75BD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2AAE" w:rsidRDefault="00C72AAE" w:rsidP="007D66F8">
      <w:r>
        <w:separator/>
      </w:r>
    </w:p>
  </w:endnote>
  <w:endnote w:type="continuationSeparator" w:id="0">
    <w:p w:rsidR="00C72AAE" w:rsidRDefault="00C72AAE" w:rsidP="007D6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264D374-DC35-4930-AE2C-E108C8B9E4D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559F49C9-55C5-4488-9618-6639544E914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A4FA1BFC-DEA4-491F-8254-54FBDC965B86}"/>
    <w:embedBold r:id="rId4" w:fontKey="{60F9E01B-4F65-4D65-BDD9-1F10CE88AAC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126252C9-91C8-421B-9082-56BA256FF161}"/>
    <w:embedBold r:id="rId6" w:fontKey="{23C38299-94FD-4C9C-B83B-AF768AF69DCB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77FA7E36-705C-411C-8EBB-9AD0FE371871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24CD011D-ED5D-497B-84EC-CEA3A43A71F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AAA4E369-AC8C-44E3-81F0-355F7402AF63}"/>
    <w:embedBold r:id="rId10" w:fontKey="{FB56D8C3-A203-4477-B2BE-82C78CBD7FA8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F0F71F64-1B95-4C33-A1AE-1E98C24EE91A}"/>
    <w:embedBold r:id="rId12" w:fontKey="{55926DBC-DF40-4DF8-9845-F9D59C6440E0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82541F7C-56AA-42B5-BD08-93FA8E1B02F5}"/>
    <w:embedBold r:id="rId14" w:fontKey="{7834A274-8739-4A25-BEB6-44F3CCCC2A4B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B39C4" w:rsidRPr="00C65735" w:rsidTr="00C20F99">
      <w:tc>
        <w:tcPr>
          <w:tcW w:w="1054" w:type="dxa"/>
        </w:tcPr>
        <w:p w:rsidR="00CB39C4" w:rsidRPr="00C65735" w:rsidRDefault="00D35DD9" w:rsidP="00C20F9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B39C4">
            <w:instrText xml:space="preserve"> PAGE   \* MERGEFORMAT </w:instrText>
          </w:r>
          <w:r>
            <w:fldChar w:fldCharType="separate"/>
          </w:r>
          <w:r w:rsidR="00394AB6">
            <w:rPr>
              <w:noProof/>
              <w:rtl/>
            </w:rPr>
            <w:t>3</w:t>
          </w:r>
          <w:r>
            <w:fldChar w:fldCharType="end"/>
          </w:r>
        </w:p>
      </w:tc>
      <w:tc>
        <w:tcPr>
          <w:tcW w:w="8188" w:type="dxa"/>
        </w:tcPr>
        <w:p w:rsidR="00CB39C4" w:rsidRPr="00C65735" w:rsidRDefault="00CB39C4" w:rsidP="00C20F9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B39C4" w:rsidRDefault="00CB39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2AAE" w:rsidRDefault="00C72AAE" w:rsidP="007D66F8">
      <w:r>
        <w:separator/>
      </w:r>
    </w:p>
  </w:footnote>
  <w:footnote w:type="continuationSeparator" w:id="0">
    <w:p w:rsidR="00C72AAE" w:rsidRDefault="00C72AAE" w:rsidP="007D66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6F8" w:rsidRPr="00B022A1" w:rsidRDefault="007D66F8" w:rsidP="00D51FAD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2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</w:t>
    </w:r>
    <w:r w:rsidR="00B16DA9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</w:t>
    </w:r>
    <w:r w:rsidR="002B65A8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</w:t>
    </w:r>
    <w:r w:rsidR="00D51FAD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</w:t>
    </w:r>
    <w:r w:rsidR="002B65A8">
      <w:rPr>
        <w:rFonts w:ascii="Neirizi" w:eastAsia="Times New Roman" w:hAnsi="Neirizi" w:cs="Neirizi" w:hint="cs"/>
        <w:b/>
        <w:bCs/>
        <w:rtl/>
        <w:lang w:bidi="fa-IR"/>
      </w:rPr>
      <w:t xml:space="preserve">    </w:t>
    </w:r>
    <w:r w:rsidR="00D51FAD">
      <w:rPr>
        <w:rFonts w:ascii="Neirizi" w:eastAsia="Times New Roman" w:hAnsi="Neirizi" w:cs="Neirizi" w:hint="cs"/>
        <w:b/>
        <w:bCs/>
        <w:rtl/>
        <w:lang w:bidi="fa-IR"/>
      </w:rPr>
      <w:t>نوافل ظهر</w:t>
    </w:r>
  </w:p>
  <w:p w:rsidR="007D66F8" w:rsidRDefault="007D66F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6F8"/>
    <w:rsid w:val="00032348"/>
    <w:rsid w:val="001E1ED4"/>
    <w:rsid w:val="002352EB"/>
    <w:rsid w:val="00264949"/>
    <w:rsid w:val="002B65A8"/>
    <w:rsid w:val="00394AB6"/>
    <w:rsid w:val="003E450F"/>
    <w:rsid w:val="004C3A0F"/>
    <w:rsid w:val="005E75BD"/>
    <w:rsid w:val="00686101"/>
    <w:rsid w:val="006D05FC"/>
    <w:rsid w:val="007D66F8"/>
    <w:rsid w:val="007F33C2"/>
    <w:rsid w:val="00817288"/>
    <w:rsid w:val="009A60A5"/>
    <w:rsid w:val="00A268CC"/>
    <w:rsid w:val="00A9464D"/>
    <w:rsid w:val="00B16DA9"/>
    <w:rsid w:val="00B86B4B"/>
    <w:rsid w:val="00BC2AC5"/>
    <w:rsid w:val="00C104EC"/>
    <w:rsid w:val="00C72AAE"/>
    <w:rsid w:val="00CA4304"/>
    <w:rsid w:val="00CB39C4"/>
    <w:rsid w:val="00CE7D4C"/>
    <w:rsid w:val="00D10006"/>
    <w:rsid w:val="00D35DD9"/>
    <w:rsid w:val="00D47E62"/>
    <w:rsid w:val="00D51FAD"/>
    <w:rsid w:val="00DD3A2D"/>
    <w:rsid w:val="00DF7ADB"/>
    <w:rsid w:val="00E14CEC"/>
    <w:rsid w:val="00E262A1"/>
    <w:rsid w:val="00F45FB9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52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9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414</Words>
  <Characters>2361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3</cp:revision>
  <cp:lastPrinted>2015-01-26T05:18:00Z</cp:lastPrinted>
  <dcterms:created xsi:type="dcterms:W3CDTF">2015-01-26T05:17:00Z</dcterms:created>
  <dcterms:modified xsi:type="dcterms:W3CDTF">2015-01-26T05:39:00Z</dcterms:modified>
</cp:coreProperties>
</file>