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186C3B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186C3B">
        <w:rPr>
          <w:rFonts w:hint="cs"/>
          <w:b w:val="0"/>
          <w:bCs w:val="0"/>
          <w:sz w:val="40"/>
          <w:rtl/>
        </w:rPr>
        <w:t>قنوت امام حسین</w:t>
      </w:r>
      <w:r w:rsidR="00FB7859">
        <w:rPr>
          <w:rFonts w:hint="cs"/>
          <w:b w:val="0"/>
          <w:bCs w:val="0"/>
          <w:sz w:val="40"/>
          <w:rtl/>
        </w:rPr>
        <w:t>(ع)</w:t>
      </w:r>
    </w:p>
    <w:p w:rsidR="00C06D46" w:rsidRDefault="00C06D46" w:rsidP="00186C3B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  <w:lang w:bidi="fa-IR"/>
        </w:rPr>
      </w:pPr>
      <w:r w:rsidRPr="00C06D46">
        <w:rPr>
          <w:rStyle w:val="farsi"/>
          <w:rFonts w:cs="B Zar" w:hint="cs"/>
          <w:sz w:val="32"/>
          <w:szCs w:val="32"/>
          <w:rtl/>
        </w:rPr>
        <w:t>در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ذکر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بعضی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حرزها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و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دعاهای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مختصر؛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اين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حرزها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و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دعاها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از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كتاب</w:t>
      </w:r>
      <w:r w:rsidRPr="00C06D46">
        <w:rPr>
          <w:rStyle w:val="farsi"/>
          <w:rFonts w:cs="B Zar"/>
          <w:sz w:val="32"/>
          <w:szCs w:val="32"/>
          <w:rtl/>
        </w:rPr>
        <w:t xml:space="preserve"> «</w:t>
      </w:r>
      <w:r w:rsidRPr="00C06D46">
        <w:rPr>
          <w:rStyle w:val="farsi"/>
          <w:rFonts w:cs="B Zar" w:hint="cs"/>
          <w:sz w:val="32"/>
          <w:szCs w:val="32"/>
          <w:rtl/>
        </w:rPr>
        <w:t>مهج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الدعوات</w:t>
      </w:r>
      <w:r w:rsidRPr="00C06D46">
        <w:rPr>
          <w:rStyle w:val="farsi"/>
          <w:rFonts w:cs="B Zar" w:hint="eastAsia"/>
          <w:sz w:val="32"/>
          <w:szCs w:val="32"/>
          <w:rtl/>
        </w:rPr>
        <w:t>»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و</w:t>
      </w:r>
      <w:r w:rsidRPr="00C06D46">
        <w:rPr>
          <w:rStyle w:val="farsi"/>
          <w:rFonts w:cs="B Zar" w:hint="eastAsia"/>
          <w:sz w:val="32"/>
          <w:szCs w:val="32"/>
          <w:rtl/>
        </w:rPr>
        <w:t>«</w:t>
      </w:r>
      <w:r w:rsidRPr="00C06D46">
        <w:rPr>
          <w:rStyle w:val="farsi"/>
          <w:rFonts w:cs="B Zar" w:hint="cs"/>
          <w:sz w:val="32"/>
          <w:szCs w:val="32"/>
          <w:rtl/>
        </w:rPr>
        <w:t>مجتنى</w:t>
      </w:r>
      <w:r w:rsidRPr="00C06D46">
        <w:rPr>
          <w:rStyle w:val="farsi"/>
          <w:rFonts w:cs="B Zar" w:hint="eastAsia"/>
          <w:sz w:val="32"/>
          <w:szCs w:val="32"/>
          <w:rtl/>
        </w:rPr>
        <w:t>»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كه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هر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دو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از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نوشته‏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هاى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رضى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الدين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سيّد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ابن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طاووس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هستند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انتخاب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شده‏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اند</w:t>
      </w:r>
      <w:r w:rsidRPr="00C06D46">
        <w:rPr>
          <w:rStyle w:val="farsi"/>
          <w:rFonts w:cs="B Zar"/>
          <w:sz w:val="32"/>
          <w:szCs w:val="32"/>
          <w:rtl/>
        </w:rPr>
        <w:t xml:space="preserve">. </w:t>
      </w:r>
    </w:p>
    <w:p w:rsidR="00186C3B" w:rsidRPr="00186C3B" w:rsidRDefault="00C06D46" w:rsidP="00186C3B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>
        <w:rPr>
          <w:rStyle w:val="farsi"/>
          <w:rFonts w:cs="B Zar" w:hint="cs"/>
          <w:sz w:val="32"/>
          <w:szCs w:val="32"/>
          <w:rtl/>
        </w:rPr>
        <w:t>11</w:t>
      </w:r>
      <w:r w:rsidR="00186C3B" w:rsidRPr="00186C3B">
        <w:rPr>
          <w:rStyle w:val="farsi"/>
          <w:rFonts w:cs="B Zar"/>
          <w:sz w:val="32"/>
          <w:szCs w:val="32"/>
          <w:rtl/>
        </w:rPr>
        <w:t>: قنوت امام حسين عليه السّلام:</w:t>
      </w:r>
    </w:p>
    <w:p w:rsidR="00186C3B" w:rsidRPr="00186C3B" w:rsidRDefault="00186C3B" w:rsidP="00186C3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86C3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86C3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مَنْ اَوى اِلى مَاْوىً فَاَنْتَ مَاْواىَ </w:t>
      </w:r>
    </w:p>
    <w:p w:rsidR="00186C3B" w:rsidRPr="00186C3B" w:rsidRDefault="00186C3B" w:rsidP="00186C3B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  <w:lang w:bidi="fa-IR"/>
        </w:rPr>
      </w:pPr>
    </w:p>
    <w:p w:rsidR="00186C3B" w:rsidRPr="00186C3B" w:rsidRDefault="00186C3B" w:rsidP="00186C3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86C3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مَنْ لَجَاءَ اِلى مَلْجَاءٍ فَاَنْتَ مَلْجَاْى </w:t>
      </w:r>
    </w:p>
    <w:p w:rsidR="00186C3B" w:rsidRPr="00186C3B" w:rsidRDefault="00186C3B" w:rsidP="00186C3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86C3B" w:rsidRPr="00186C3B" w:rsidRDefault="00186C3B" w:rsidP="00186C3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86C3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صَلِّ عَلى مُحَمَّدٍ وَ آلِ مُحَمَّدٍ وَاسْمَعْ نِدائى </w:t>
      </w:r>
    </w:p>
    <w:p w:rsidR="00186C3B" w:rsidRPr="00186C3B" w:rsidRDefault="00186C3B" w:rsidP="00186C3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86C3B" w:rsidRDefault="00186C3B" w:rsidP="00186C3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186C3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اَجِبْ دُعائى وَاجْعَلْ مَآبى عِنْدَكَ وَ مَثْواىَ </w:t>
      </w:r>
    </w:p>
    <w:p w:rsidR="00BA6A12" w:rsidRPr="00186C3B" w:rsidRDefault="00BA6A12" w:rsidP="00186C3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</w:p>
    <w:p w:rsidR="00186C3B" w:rsidRPr="00186C3B" w:rsidRDefault="00186C3B" w:rsidP="00186C3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86C3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وَاحْرُسْنى فى بَلْواىَ مِنِ افْتِتانِ الاِمْتِحانِ وَ لَمَّةِ الشَّيْطانِ </w:t>
      </w:r>
    </w:p>
    <w:p w:rsidR="00186C3B" w:rsidRPr="00186C3B" w:rsidRDefault="00186C3B" w:rsidP="00186C3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86C3B" w:rsidRPr="00186C3B" w:rsidRDefault="00186C3B" w:rsidP="00186C3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86C3B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بِعَظَمَتِكَ الَّتى لا يَشُوبُها وَلَعُ نَفْسٍ بِتَفْتينٍ </w:t>
      </w:r>
    </w:p>
    <w:p w:rsidR="00186C3B" w:rsidRPr="00186C3B" w:rsidRDefault="00186C3B" w:rsidP="00186C3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86C3B" w:rsidRPr="00186C3B" w:rsidRDefault="00186C3B" w:rsidP="00186C3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86C3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لا وارِدُ طَيْفٍ بِتَظْنينِ وَلا يَلُمُّ بِها فَرَحٌ </w:t>
      </w:r>
    </w:p>
    <w:p w:rsidR="00186C3B" w:rsidRPr="00186C3B" w:rsidRDefault="00186C3B" w:rsidP="00186C3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86C3B" w:rsidRPr="00186C3B" w:rsidRDefault="00186C3B" w:rsidP="00186C3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86C3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حَتّى تَقْلِبَنى اِلَيْكَ بِاِرادَتِكَ غَيْرَ ظَنينٍ وَلامَظْنُونٍ </w:t>
      </w:r>
    </w:p>
    <w:p w:rsidR="00186C3B" w:rsidRPr="00186C3B" w:rsidRDefault="00186C3B" w:rsidP="00186C3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86C3B" w:rsidRPr="00186C3B" w:rsidRDefault="00186C3B" w:rsidP="00BA6A1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86C3B">
        <w:rPr>
          <w:rStyle w:val="arabic"/>
          <w:rFonts w:ascii="Neirizi" w:hAnsi="Neirizi" w:cs="Neirizi"/>
          <w:color w:val="257F27"/>
          <w:sz w:val="30"/>
          <w:szCs w:val="30"/>
          <w:rtl/>
        </w:rPr>
        <w:t>وَلا مُرابٍ وَ لا مُرْتابٍ اِنَّكَ اَرْحَمُ الرّاحِمينَ</w:t>
      </w:r>
      <w:r w:rsidRPr="00186C3B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677533" w:rsidRPr="002E0987" w:rsidRDefault="00186C3B" w:rsidP="000749D3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  <w:lang w:bidi="fa-IR"/>
        </w:rPr>
      </w:pPr>
      <w:r w:rsidRPr="00186C3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86C3B">
        <w:rPr>
          <w:rStyle w:val="farsi"/>
          <w:rFonts w:cs="B Zar"/>
          <w:sz w:val="32"/>
          <w:szCs w:val="32"/>
          <w:rtl/>
        </w:rPr>
        <w:t>سيّد ابن طاووس قنوت هاى ائمه را در كتاب «مهج الدعوات» گرد آورده، چون‏ طولانى بودند، من به همين يك قنوت اكتفا كردم.</w:t>
      </w: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3E1F" w:rsidRDefault="00C83E1F" w:rsidP="00D022FA">
      <w:pPr>
        <w:spacing w:after="0" w:line="240" w:lineRule="auto"/>
      </w:pPr>
      <w:r>
        <w:separator/>
      </w:r>
    </w:p>
  </w:endnote>
  <w:endnote w:type="continuationSeparator" w:id="0">
    <w:p w:rsidR="00C83E1F" w:rsidRDefault="00C83E1F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C9C04EE-D3CA-435E-A1C6-B2FF4BEACE4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5146A2B-001E-4C11-931A-275D469AA2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FC6A11F-0DB6-4CE0-B9AE-2EF0BA9D5FCB}"/>
    <w:embedBold r:id="rId4" w:fontKey="{9F5692D9-132F-4E81-8DE4-4C441E7475B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B24ED1A-94E8-4ECA-A2EE-08821CCDD02C}"/>
    <w:embedBold r:id="rId6" w:fontKey="{AD651E77-A58D-44D0-8C9C-591290981BF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E392177-69A2-4E09-9753-541A866CE882}"/>
    <w:embedBold r:id="rId8" w:fontKey="{E107DE8F-6944-419A-85D1-7D4280FC3A3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276571C-41E8-44EB-B12E-A7CEE3DB066E}"/>
    <w:embedBold r:id="rId10" w:fontKey="{258F88E6-3BC3-4CFB-B856-6F7AAA5F97C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28D913A9-4533-47E7-A2A4-0180FD6B7A30}"/>
    <w:embedBold r:id="rId12" w:fontKey="{3B78D070-DFE8-4E87-830C-74F82FE1F9C3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D3F7BAB4-DA87-4D4F-861F-514396B78F2A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0F41FB40-32CB-4C93-A9F9-DA7952B925F7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7D840BED-B574-4E1B-A992-DC081C7A110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06D6303C-9C8F-4192-B857-E2327738B8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FF647C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BA6A12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3E1F" w:rsidRDefault="00C83E1F" w:rsidP="00D022FA">
      <w:pPr>
        <w:spacing w:after="0" w:line="240" w:lineRule="auto"/>
      </w:pPr>
      <w:r>
        <w:separator/>
      </w:r>
    </w:p>
  </w:footnote>
  <w:footnote w:type="continuationSeparator" w:id="0">
    <w:p w:rsidR="00C83E1F" w:rsidRDefault="00C83E1F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0749D3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4E7D0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D65B2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</w:t>
    </w:r>
    <w:r w:rsidR="003D0AD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D65B2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EE7BF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FB785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0749D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</w:t>
    </w:r>
    <w:r w:rsidR="00FB785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BB21B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4678D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0749D3">
      <w:rPr>
        <w:rFonts w:ascii="Neirizi" w:eastAsia="Times New Roman" w:hAnsi="Neirizi" w:cs="Neirizi"/>
        <w:b/>
        <w:bCs/>
        <w:sz w:val="18"/>
        <w:szCs w:val="18"/>
        <w:lang w:bidi="fa-IR"/>
      </w:rPr>
      <w:t xml:space="preserve"> </w:t>
    </w:r>
    <w:r w:rsidR="000749D3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قنوت امام حسین</w:t>
    </w:r>
    <w:r w:rsidR="00EE7BF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729FC"/>
    <w:rsid w:val="000749D3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33A9C"/>
    <w:rsid w:val="005428BA"/>
    <w:rsid w:val="00542C1C"/>
    <w:rsid w:val="005670D3"/>
    <w:rsid w:val="0057535A"/>
    <w:rsid w:val="00577F06"/>
    <w:rsid w:val="00583C0B"/>
    <w:rsid w:val="005930CC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4322A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12E5C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417A3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2345D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47D87"/>
    <w:rsid w:val="00B55AE7"/>
    <w:rsid w:val="00B64495"/>
    <w:rsid w:val="00B6456D"/>
    <w:rsid w:val="00B8040A"/>
    <w:rsid w:val="00B922B7"/>
    <w:rsid w:val="00BA6A12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06D46"/>
    <w:rsid w:val="00C12A4E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225C"/>
    <w:rsid w:val="00C75B8B"/>
    <w:rsid w:val="00C76550"/>
    <w:rsid w:val="00C83E1F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D1C"/>
    <w:rsid w:val="00F01586"/>
    <w:rsid w:val="00F02C56"/>
    <w:rsid w:val="00F054A8"/>
    <w:rsid w:val="00F11A2B"/>
    <w:rsid w:val="00F21F93"/>
    <w:rsid w:val="00F34066"/>
    <w:rsid w:val="00F42B68"/>
    <w:rsid w:val="00F4658F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331"/>
    <w:rsid w:val="00FE5FFD"/>
    <w:rsid w:val="00FF06E0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2015-02-02T05:44:00Z</cp:lastPrinted>
  <dcterms:created xsi:type="dcterms:W3CDTF">2015-02-02T05:45:00Z</dcterms:created>
  <dcterms:modified xsi:type="dcterms:W3CDTF">2015-02-02T05:45:00Z</dcterms:modified>
</cp:coreProperties>
</file>