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6F8" w:rsidRPr="003962D6" w:rsidRDefault="003962D6" w:rsidP="003962D6">
      <w:pPr>
        <w:pStyle w:val="1"/>
        <w:spacing w:before="0" w:beforeAutospacing="0" w:after="0" w:afterAutospacing="0"/>
        <w:rPr>
          <w:b w:val="0"/>
          <w:bCs w:val="0"/>
          <w:rtl/>
        </w:rPr>
      </w:pPr>
      <w:r>
        <w:rPr>
          <w:rFonts w:hint="cs"/>
          <w:b w:val="0"/>
          <w:bCs w:val="0"/>
          <w:rtl/>
        </w:rPr>
        <w:t xml:space="preserve">   </w:t>
      </w:r>
      <w:r w:rsidRPr="003962D6">
        <w:rPr>
          <w:rFonts w:hint="cs"/>
          <w:b w:val="0"/>
          <w:bCs w:val="0"/>
          <w:rtl/>
        </w:rPr>
        <w:t xml:space="preserve">دعاهای </w:t>
      </w:r>
      <w:r w:rsidR="002B65A8" w:rsidRPr="003962D6">
        <w:rPr>
          <w:rFonts w:hint="cs"/>
          <w:b w:val="0"/>
          <w:bCs w:val="0"/>
          <w:rtl/>
        </w:rPr>
        <w:t xml:space="preserve">ما بین الطلوعین </w:t>
      </w:r>
    </w:p>
    <w:p w:rsidR="002B65A8" w:rsidRPr="002B65A8" w:rsidRDefault="002B65A8" w:rsidP="00B86B4B">
      <w:pPr>
        <w:jc w:val="both"/>
        <w:rPr>
          <w:rFonts w:ascii="Times New Roman" w:eastAsia="Times New Roman" w:hAnsi="Times New Roman" w:cs="B Zar"/>
          <w:sz w:val="32"/>
          <w:szCs w:val="32"/>
          <w:lang w:bidi="fa-IR"/>
        </w:rPr>
      </w:pPr>
      <w:r w:rsidRPr="00B86B4B">
        <w:rPr>
          <w:rFonts w:ascii="Times New Roman" w:eastAsia="Times New Roman" w:hAnsi="Times New Roman" w:cs="B Zar"/>
          <w:sz w:val="32"/>
          <w:szCs w:val="32"/>
          <w:rtl/>
          <w:lang w:bidi="fa-IR"/>
        </w:rPr>
        <w:t>بدانكه از جمله اوقات شريف بين الطلوعين</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[زمان بين طلوع فجر صادق و طلوع خورشيد]</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اخبار بسيارى از اهل‏ بيت عليهم السّلام در فضيلت اين وقت،و تشويق بر عبادت،و ذكر و تسبيح در آن وارد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در برخى اخبار،از اين وقت‏ تعبير به ساعت غفلت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چنان‏كه از حضرت محمد باقر عليه السّلام روايت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ابليس رانده ‏شده لشگرهاى خويش را، در دو وقت پراكنده مى ‏سازد:وقت غروب آفتاب،و زمان طلوع آن،</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پس در اين دو ساعت،خدا را بسيار ياد كنيد،و از شرّ ابليس و لشگرش،به خدا پناه بجوييد،و در اين دو ساعت كودكان خود را به پناه خدا درآوريد،زيرا آن دو ساعت،ساعت غفلت است.و بدانكه خواب در اين دو وقت مكروه است.از حضرت باقر عليه السّلام روايت‏ شده:خواب در وقت صبح خوابى است شوم و مانع روزى 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رنگ رخسار را زرد و دگرگون مى ‏كند،و به‏ درستى كه حق تعالى روزى‏ ها را در مابين طلوع فجر،</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تا طلوع آفتاب قسمت مى ‏كند،بنابراين از خوابيدن در اين وقت بپرهيزيد شيخ طوسى اين دعا را در كتاب«مصباح»نقل كرده است كه در وقت طلوع فجر صادق خوانده شود</w:t>
      </w:r>
      <w:r w:rsidRPr="002B65A8">
        <w:rPr>
          <w:rFonts w:ascii="Times New Roman" w:eastAsia="Times New Roman" w:hAnsi="Times New Roman" w:cs="B Zar"/>
          <w:sz w:val="32"/>
          <w:szCs w:val="32"/>
          <w:rtl/>
          <w:lang w:bidi="fa-IR"/>
        </w:rPr>
        <w:t>.</w:t>
      </w:r>
    </w:p>
    <w:p w:rsidR="00D358EF" w:rsidRDefault="002B65A8" w:rsidP="00D358EF">
      <w:pPr>
        <w:spacing w:before="100" w:beforeAutospacing="1" w:after="100" w:afterAutospacing="1"/>
        <w:jc w:val="center"/>
        <w:rPr>
          <w:rFonts w:ascii="Times New Roman" w:eastAsia="Times New Roman" w:hAnsi="Times New Roman" w:cs="B Zar" w:hint="cs"/>
          <w:sz w:val="32"/>
          <w:szCs w:val="32"/>
          <w:rtl/>
          <w:lang w:bidi="fa-IR"/>
        </w:rPr>
      </w:pPr>
      <w:r w:rsidRPr="002B65A8">
        <w:rPr>
          <w:rFonts w:ascii="Neirizi" w:hAnsi="Neirizi" w:cs="Neirizi"/>
          <w:color w:val="257F27"/>
          <w:sz w:val="30"/>
          <w:szCs w:val="30"/>
          <w:rtl/>
        </w:rPr>
        <w:br/>
        <w:t>اَللّهُمَّ اَنْتَ صاحِبُنا فَصَلِّ عَلى مُحَمَّدٍ وَآلِهِ وَاَفْضِلْ عَلَيْنا اَللّهُمَّ بِنِعْمَتِكَ تَتِمُّ الصّالِحاتُ فَصَلِّ عَلى مُحَمَّدٍ وَآلِهِ وَاَتْمِمْها عَلَيْنا عآئِذا بِاللَّهِ مِنَ النّارِ عآئِذا بِاللَّهِ مِنَ النّارِ عآئِذا بِاللَّهِ مِنَ النّارِ</w:t>
      </w:r>
      <w:r w:rsidRPr="002B65A8">
        <w:rPr>
          <w:rFonts w:ascii="Times New Roman" w:eastAsia="Times New Roman" w:hAnsi="Times New Roman" w:cs="Times New Roman"/>
          <w:sz w:val="24"/>
          <w:szCs w:val="24"/>
          <w:rtl/>
          <w:lang w:bidi="fa-IR"/>
        </w:rPr>
        <w:br/>
      </w:r>
    </w:p>
    <w:p w:rsidR="002B65A8" w:rsidRPr="002B65A8" w:rsidRDefault="002B65A8" w:rsidP="00D358EF">
      <w:pPr>
        <w:spacing w:before="100" w:beforeAutospacing="1" w:after="100" w:afterAutospacing="1"/>
        <w:jc w:val="both"/>
        <w:rPr>
          <w:rFonts w:ascii="Times New Roman" w:eastAsia="Times New Roman" w:hAnsi="Times New Roman" w:cs="B Zar"/>
          <w:sz w:val="32"/>
          <w:szCs w:val="32"/>
          <w:rtl/>
          <w:lang w:bidi="fa-IR"/>
        </w:rPr>
      </w:pPr>
      <w:r w:rsidRPr="00B86B4B">
        <w:rPr>
          <w:rFonts w:ascii="Times New Roman" w:eastAsia="Times New Roman" w:hAnsi="Times New Roman" w:cs="B Zar"/>
          <w:sz w:val="32"/>
          <w:szCs w:val="32"/>
          <w:rtl/>
          <w:lang w:bidi="fa-IR"/>
        </w:rPr>
        <w:t>سپس مي گوئى :</w:t>
      </w:r>
    </w:p>
    <w:p w:rsidR="00D358EF" w:rsidRDefault="002B65A8" w:rsidP="00D358EF">
      <w:pPr>
        <w:spacing w:before="100" w:beforeAutospacing="1" w:after="100" w:afterAutospacing="1"/>
        <w:jc w:val="center"/>
        <w:rPr>
          <w:rFonts w:ascii="Neirizi" w:hAnsi="Neirizi" w:cs="Neirizi" w:hint="cs"/>
          <w:color w:val="257F27"/>
          <w:sz w:val="30"/>
          <w:szCs w:val="30"/>
          <w:rtl/>
        </w:rPr>
      </w:pPr>
      <w:r w:rsidRPr="002B65A8">
        <w:rPr>
          <w:rFonts w:ascii="Neirizi" w:hAnsi="Neirizi" w:cs="Neirizi"/>
          <w:color w:val="257F27"/>
          <w:sz w:val="30"/>
          <w:szCs w:val="30"/>
          <w:rtl/>
        </w:rPr>
        <w:t>يا فالِقَهُ مِنْ حَيْثُ لا اَرى وَمُخْرِجَهُ مِنْ حَيْثُ اَرى صَلِّ عَلى مُحَمَّدٍ وَآلِهِ وَاجْعَلْ اَوَّلَ يَوْمِنا هذا صَلاحا وَاَوْسَطَهُ فَلاحا وَآخِرَهُ نَجاحا</w:t>
      </w:r>
    </w:p>
    <w:p w:rsidR="00B86B4B" w:rsidRDefault="002B65A8" w:rsidP="00D358EF">
      <w:pPr>
        <w:spacing w:before="100" w:beforeAutospacing="1" w:after="100" w:afterAutospacing="1"/>
        <w:jc w:val="both"/>
        <w:rPr>
          <w:rFonts w:ascii="Times New Roman" w:eastAsia="Times New Roman" w:hAnsi="Times New Roman" w:cs="Times New Roman" w:hint="cs"/>
          <w:sz w:val="24"/>
          <w:szCs w:val="24"/>
          <w:rtl/>
          <w:lang w:bidi="fa-IR"/>
        </w:rPr>
      </w:pPr>
      <w:r w:rsidRPr="00B86B4B">
        <w:rPr>
          <w:rFonts w:ascii="Times New Roman" w:eastAsia="Times New Roman" w:hAnsi="Times New Roman" w:cs="B Zar"/>
          <w:sz w:val="32"/>
          <w:szCs w:val="32"/>
          <w:rtl/>
          <w:lang w:bidi="fa-IR"/>
        </w:rPr>
        <w:lastRenderedPageBreak/>
        <w:t>آنگاه ده مرتبه مى گویى :</w:t>
      </w:r>
      <w:r w:rsidRPr="002B65A8">
        <w:rPr>
          <w:rFonts w:ascii="Times New Roman" w:eastAsia="Times New Roman" w:hAnsi="Times New Roman" w:cs="Times New Roman"/>
          <w:sz w:val="24"/>
          <w:szCs w:val="24"/>
          <w:rtl/>
          <w:lang w:bidi="fa-IR"/>
        </w:rPr>
        <w:t xml:space="preserve"> </w:t>
      </w:r>
    </w:p>
    <w:p w:rsidR="00D358EF" w:rsidRDefault="00D358EF" w:rsidP="00D358EF">
      <w:pPr>
        <w:spacing w:before="100" w:beforeAutospacing="1" w:after="100" w:afterAutospacing="1"/>
        <w:jc w:val="center"/>
        <w:rPr>
          <w:rFonts w:ascii="Times New Roman" w:eastAsia="Times New Roman" w:hAnsi="Times New Roman" w:cs="Times New Roman"/>
          <w:sz w:val="24"/>
          <w:szCs w:val="24"/>
          <w:rtl/>
          <w:lang w:bidi="fa-IR"/>
        </w:rPr>
      </w:pPr>
    </w:p>
    <w:p w:rsidR="00D358EF" w:rsidRDefault="002B65A8" w:rsidP="00D358EF">
      <w:pPr>
        <w:spacing w:before="100" w:beforeAutospacing="1" w:after="100" w:afterAutospacing="1"/>
        <w:jc w:val="center"/>
        <w:rPr>
          <w:rFonts w:ascii="Neirizi" w:hAnsi="Neirizi" w:cs="Neirizi" w:hint="cs"/>
          <w:color w:val="257F27"/>
          <w:sz w:val="30"/>
          <w:szCs w:val="30"/>
          <w:rtl/>
        </w:rPr>
      </w:pPr>
      <w:r w:rsidRPr="002B65A8">
        <w:rPr>
          <w:rFonts w:ascii="Neirizi" w:hAnsi="Neirizi" w:cs="Neirizi"/>
          <w:color w:val="257F27"/>
          <w:sz w:val="30"/>
          <w:szCs w:val="30"/>
          <w:rtl/>
        </w:rPr>
        <w:t>اَللّهُمَّ اِنّى اُشْهِدُكَ اَنَّهُ ما اَصْبَحَ بى مِنْ نِعْمَةٍ اَوْ عافِيَةٍ فى دينٍ اَوْ دُنْيا فَمِنْكَ</w:t>
      </w:r>
      <w:r w:rsidRPr="002B65A8">
        <w:rPr>
          <w:rFonts w:ascii="Times New Roman" w:eastAsia="Times New Roman" w:hAnsi="Times New Roman" w:cs="Times New Roman"/>
          <w:sz w:val="24"/>
          <w:szCs w:val="24"/>
          <w:rtl/>
          <w:lang w:bidi="fa-IR"/>
        </w:rPr>
        <w:t xml:space="preserve"> </w:t>
      </w:r>
      <w:r w:rsidRPr="002B65A8">
        <w:rPr>
          <w:rFonts w:ascii="Neirizi" w:hAnsi="Neirizi" w:cs="Neirizi"/>
          <w:color w:val="257F27"/>
          <w:sz w:val="30"/>
          <w:szCs w:val="30"/>
          <w:rtl/>
        </w:rPr>
        <w:t>وَحْدَكَ لا شَريكَ لَكَ لَكَ الْحَمْدُ وَلَكَ الشُّكْرُ بِها عَلَىَّ حَتّى تَرْضا وَبَعْدَ الرِّضا .</w:t>
      </w:r>
    </w:p>
    <w:p w:rsidR="002B65A8" w:rsidRDefault="002B65A8" w:rsidP="00D358EF">
      <w:pPr>
        <w:spacing w:before="100" w:beforeAutospacing="1" w:after="100" w:afterAutospacing="1"/>
        <w:jc w:val="both"/>
        <w:rPr>
          <w:rFonts w:ascii="Times New Roman" w:eastAsia="Times New Roman" w:hAnsi="Times New Roman" w:cs="B Zar" w:hint="cs"/>
          <w:sz w:val="32"/>
          <w:szCs w:val="32"/>
          <w:rtl/>
          <w:lang w:bidi="fa-IR"/>
        </w:rPr>
      </w:pPr>
      <w:r w:rsidRPr="002B65A8">
        <w:rPr>
          <w:rFonts w:ascii="Times New Roman" w:eastAsia="Times New Roman" w:hAnsi="Times New Roman" w:cs="Times New Roman"/>
          <w:sz w:val="24"/>
          <w:szCs w:val="24"/>
          <w:rtl/>
          <w:lang w:bidi="fa-IR"/>
        </w:rPr>
        <w:br/>
      </w:r>
      <w:r w:rsidRPr="002B65A8">
        <w:rPr>
          <w:rFonts w:ascii="Times New Roman" w:eastAsia="Times New Roman" w:hAnsi="Times New Roman" w:cs="Times New Roman"/>
          <w:sz w:val="24"/>
          <w:szCs w:val="24"/>
          <w:rtl/>
          <w:lang w:bidi="fa-IR"/>
        </w:rPr>
        <w:br/>
      </w:r>
      <w:r w:rsidRPr="00B86B4B">
        <w:rPr>
          <w:rFonts w:ascii="Times New Roman" w:eastAsia="Times New Roman" w:hAnsi="Times New Roman" w:cs="B Zar"/>
          <w:sz w:val="32"/>
          <w:szCs w:val="32"/>
          <w:rtl/>
          <w:lang w:bidi="fa-IR"/>
        </w:rPr>
        <w:t>و ذكرهاى وارد بر اين وقت،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غير از آنچه ذكر شد بسيار 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بهترين آنها ذكر</w:t>
      </w:r>
    </w:p>
    <w:p w:rsidR="00D358EF" w:rsidRPr="00D358EF" w:rsidRDefault="00D358EF" w:rsidP="00D358EF">
      <w:pPr>
        <w:spacing w:before="100" w:beforeAutospacing="1"/>
        <w:jc w:val="both"/>
        <w:rPr>
          <w:rFonts w:ascii="Times New Roman" w:eastAsia="Times New Roman" w:hAnsi="Times New Roman" w:cs="Times New Roman"/>
          <w:sz w:val="14"/>
          <w:szCs w:val="14"/>
          <w:rtl/>
          <w:lang w:bidi="fa-IR"/>
        </w:rPr>
      </w:pPr>
    </w:p>
    <w:p w:rsidR="002B65A8" w:rsidRPr="002B65A8" w:rsidRDefault="002B65A8" w:rsidP="00D358EF">
      <w:pPr>
        <w:spacing w:before="100" w:before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t>«سُبْحانَ اللَّهِ وَالْحَمْدُ لِلَّهِ وَلا اِلهَ اِلا اللَّهُ وَاللَّهُ اَكْبَرُ »</w:t>
      </w:r>
      <w:r w:rsidRPr="002B65A8">
        <w:rPr>
          <w:rFonts w:ascii="Times New Roman" w:eastAsia="Times New Roman" w:hAnsi="Times New Roman" w:cs="Times New Roman"/>
          <w:sz w:val="24"/>
          <w:szCs w:val="24"/>
          <w:rtl/>
          <w:lang w:bidi="fa-IR"/>
        </w:rPr>
        <w:br/>
      </w:r>
    </w:p>
    <w:p w:rsidR="002B65A8" w:rsidRDefault="002B65A8" w:rsidP="002B65A8">
      <w:pPr>
        <w:spacing w:before="100" w:beforeAutospacing="1" w:after="100" w:afterAutospacing="1"/>
        <w:rPr>
          <w:rFonts w:ascii="Times New Roman" w:eastAsia="Times New Roman" w:hAnsi="Times New Roman" w:cs="B Zar" w:hint="cs"/>
          <w:sz w:val="32"/>
          <w:szCs w:val="32"/>
          <w:rtl/>
          <w:lang w:bidi="fa-IR"/>
        </w:rPr>
      </w:pPr>
      <w:r w:rsidRPr="00B86B4B">
        <w:rPr>
          <w:rFonts w:ascii="Times New Roman" w:eastAsia="Times New Roman" w:hAnsi="Times New Roman" w:cs="B Zar"/>
          <w:sz w:val="32"/>
          <w:szCs w:val="32"/>
          <w:rtl/>
          <w:lang w:bidi="fa-IR"/>
        </w:rPr>
        <w:t>است كه از آن به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«باقيات صالحات»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تعبير ده‏ و نيز خواندن اين دعاست:</w:t>
      </w:r>
    </w:p>
    <w:p w:rsidR="00D358EF" w:rsidRPr="00D358EF" w:rsidRDefault="00D358EF" w:rsidP="00D358EF">
      <w:pPr>
        <w:spacing w:before="100" w:beforeAutospacing="1" w:after="100" w:afterAutospacing="1"/>
        <w:jc w:val="center"/>
        <w:rPr>
          <w:rFonts w:ascii="Neirizi" w:hAnsi="Neirizi" w:cs="Neirizi" w:hint="cs"/>
          <w:color w:val="257F27"/>
          <w:sz w:val="10"/>
          <w:szCs w:val="10"/>
          <w:rtl/>
        </w:rPr>
      </w:pPr>
    </w:p>
    <w:p w:rsidR="00D358EF" w:rsidRDefault="002B65A8" w:rsidP="00D358EF">
      <w:pPr>
        <w:spacing w:before="100" w:beforeAutospacing="1" w:after="100" w:afterAutospacing="1"/>
        <w:jc w:val="center"/>
        <w:rPr>
          <w:rFonts w:ascii="Neirizi" w:hAnsi="Neirizi" w:cs="Neirizi" w:hint="cs"/>
          <w:color w:val="257F27"/>
          <w:sz w:val="30"/>
          <w:szCs w:val="30"/>
          <w:rtl/>
        </w:rPr>
      </w:pPr>
      <w:r w:rsidRPr="002B65A8">
        <w:rPr>
          <w:rFonts w:ascii="Neirizi" w:hAnsi="Neirizi" w:cs="Neirizi"/>
          <w:color w:val="257F27"/>
          <w:sz w:val="30"/>
          <w:szCs w:val="30"/>
          <w:rtl/>
        </w:rPr>
        <w:t>لا اِلهَ اِلا اللَّهُ وَحْدَهُ لا شَريكَ لَهُ لَهُ الْمُلْكُ وَلَهُ الْحَمْدُ يُحْيى وَيُميتُ وَيُميتُ وَيُحيى وَهُوَ حَىُّ لا يَمُوتُ بِيَدِهِ الْخَيْرُ وَهُوَ عَلى كُلِّ شَىْءٍ قَديرٌ</w:t>
      </w:r>
    </w:p>
    <w:p w:rsidR="002B65A8" w:rsidRDefault="002B65A8" w:rsidP="00D358EF">
      <w:pPr>
        <w:spacing w:before="100" w:beforeAutospacing="1" w:after="100" w:afterAutospacing="1"/>
        <w:jc w:val="both"/>
        <w:rPr>
          <w:rFonts w:ascii="Times New Roman" w:eastAsia="Times New Roman" w:hAnsi="Times New Roman" w:cs="B Zar" w:hint="cs"/>
          <w:sz w:val="32"/>
          <w:szCs w:val="32"/>
          <w:rtl/>
          <w:lang w:bidi="fa-IR"/>
        </w:rPr>
      </w:pPr>
      <w:r w:rsidRPr="002B65A8">
        <w:rPr>
          <w:rFonts w:ascii="Times New Roman" w:eastAsia="Times New Roman" w:hAnsi="Times New Roman" w:cs="Times New Roman"/>
          <w:sz w:val="24"/>
          <w:szCs w:val="24"/>
          <w:rtl/>
          <w:lang w:bidi="fa-IR"/>
        </w:rPr>
        <w:br/>
      </w:r>
      <w:r w:rsidRPr="00B86B4B">
        <w:rPr>
          <w:rFonts w:ascii="Times New Roman" w:eastAsia="Times New Roman" w:hAnsi="Times New Roman" w:cs="B Zar"/>
          <w:sz w:val="32"/>
          <w:szCs w:val="32"/>
          <w:rtl/>
          <w:lang w:bidi="fa-IR"/>
        </w:rPr>
        <w:t>چون نداى اذان صبح را شنيدى مى ‏گويى:</w:t>
      </w:r>
    </w:p>
    <w:p w:rsidR="00D358EF" w:rsidRPr="00D358EF" w:rsidRDefault="00D358EF" w:rsidP="00D358EF">
      <w:pPr>
        <w:spacing w:before="100" w:beforeAutospacing="1" w:after="100" w:afterAutospacing="1"/>
        <w:jc w:val="both"/>
        <w:rPr>
          <w:rFonts w:ascii="Times New Roman" w:eastAsia="Times New Roman" w:hAnsi="Times New Roman" w:cs="Times New Roman"/>
          <w:sz w:val="14"/>
          <w:szCs w:val="14"/>
          <w:lang w:bidi="fa-IR"/>
        </w:rPr>
      </w:pPr>
      <w:bookmarkStart w:id="0" w:name="_GoBack"/>
      <w:bookmarkEnd w:id="0"/>
    </w:p>
    <w:p w:rsidR="002B65A8" w:rsidRDefault="002B65A8" w:rsidP="00D358EF">
      <w:pPr>
        <w:spacing w:before="100" w:beforeAutospacing="1" w:after="100" w:afterAutospacing="1"/>
        <w:jc w:val="center"/>
      </w:pPr>
      <w:r w:rsidRPr="002B65A8">
        <w:rPr>
          <w:rFonts w:ascii="Neirizi" w:hAnsi="Neirizi" w:cs="Neirizi"/>
          <w:color w:val="257F27"/>
          <w:sz w:val="30"/>
          <w:szCs w:val="30"/>
          <w:rtl/>
        </w:rPr>
        <w:t>اَللّهُمَّ اِنّى اَسْئَلُكَ بِاِقْبالِ نَهارِكَ وَاِدْبارِ لَيْلِكَ وَحُضُورِ صَلَواتِكَ وَاَصْواتِ دُعآئِكَ وَتسْبيحِ مَلاَّئِكَتِكَ اَنْ تُصَلِّىَ عَلى مُحَمَّدٍ وَآلِ مُحَمَّدٍ وَاَنْ تَتُوبَ عَلَىَّ اِنَّكَ اَنْتَ التَّوّابُ الرَّحيمُ</w:t>
      </w:r>
    </w:p>
    <w:sectPr w:rsidR="002B65A8"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260" w:rsidRDefault="00A76260" w:rsidP="007D66F8">
      <w:r>
        <w:separator/>
      </w:r>
    </w:p>
  </w:endnote>
  <w:endnote w:type="continuationSeparator" w:id="0">
    <w:p w:rsidR="00A76260" w:rsidRDefault="00A76260"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FB8C891E-718B-44CD-B105-4D4C70B73A29}"/>
  </w:font>
  <w:font w:name="Arial">
    <w:panose1 w:val="020B0604020202020204"/>
    <w:charset w:val="00"/>
    <w:family w:val="swiss"/>
    <w:pitch w:val="variable"/>
    <w:sig w:usb0="E0002AFF" w:usb1="C0007843" w:usb2="00000009" w:usb3="00000000" w:csb0="000001FF" w:csb1="00000000"/>
    <w:embedRegular r:id="rId2" w:fontKey="{A897AA2A-91F5-4438-90BC-6253D43F2023}"/>
  </w:font>
  <w:font w:name="Cambria">
    <w:panose1 w:val="02040503050406030204"/>
    <w:charset w:val="00"/>
    <w:family w:val="roman"/>
    <w:pitch w:val="variable"/>
    <w:sig w:usb0="E00002FF" w:usb1="400004FF" w:usb2="00000000" w:usb3="00000000" w:csb0="0000019F" w:csb1="00000000"/>
    <w:embedRegular r:id="rId3" w:fontKey="{C7E6CA3D-E42B-4F15-B0E4-9B3B016489F2}"/>
    <w:embedBold r:id="rId4" w:fontKey="{D3BA3A68-5724-4FC7-A45A-2BA518BFA86F}"/>
  </w:font>
  <w:font w:name="Times New Roman">
    <w:panose1 w:val="02020603050405020304"/>
    <w:charset w:val="00"/>
    <w:family w:val="roman"/>
    <w:pitch w:val="variable"/>
    <w:sig w:usb0="E0002AFF" w:usb1="C0007841" w:usb2="00000009" w:usb3="00000000" w:csb0="000001FF" w:csb1="00000000"/>
    <w:embedRegular r:id="rId5" w:fontKey="{2F4D55F4-54B1-4EDA-ADCF-3F7103697844}"/>
    <w:embedBold r:id="rId6" w:fontKey="{D15FDA8A-D9CF-420C-908A-C49C39F78F04}"/>
  </w:font>
  <w:font w:name="IranNastaliq">
    <w:panose1 w:val="02020505000000020003"/>
    <w:charset w:val="00"/>
    <w:family w:val="roman"/>
    <w:pitch w:val="variable"/>
    <w:sig w:usb0="61002A87" w:usb1="80000000" w:usb2="00000008" w:usb3="00000000" w:csb0="000101FF" w:csb1="00000000"/>
    <w:embedRegular r:id="rId7" w:fontKey="{92CD14AB-6117-4A32-9954-4EE7FD058399}"/>
  </w:font>
  <w:font w:name="B Nazanin">
    <w:panose1 w:val="00000400000000000000"/>
    <w:charset w:val="B2"/>
    <w:family w:val="auto"/>
    <w:pitch w:val="variable"/>
    <w:sig w:usb0="00002001" w:usb1="80000000" w:usb2="00000008" w:usb3="00000000" w:csb0="00000040" w:csb1="00000000"/>
    <w:embedRegular r:id="rId8" w:fontKey="{B6401CD8-569D-46ED-A2CD-89D59ADDC74E}"/>
  </w:font>
  <w:font w:name="Tahoma">
    <w:panose1 w:val="020B0604030504040204"/>
    <w:charset w:val="00"/>
    <w:family w:val="swiss"/>
    <w:pitch w:val="variable"/>
    <w:sig w:usb0="E1002EFF" w:usb1="C000605B" w:usb2="00000029" w:usb3="00000000" w:csb0="000101FF" w:csb1="00000000"/>
    <w:embedRegular r:id="rId9" w:fontKey="{4B358530-D9D4-489A-B4D3-093805904301}"/>
    <w:embedBold r:id="rId10" w:fontKey="{9EAEFB6E-BBD1-4E52-8B75-19217280981B}"/>
  </w:font>
  <w:font w:name="B Zar">
    <w:panose1 w:val="00000400000000000000"/>
    <w:charset w:val="B2"/>
    <w:family w:val="auto"/>
    <w:pitch w:val="variable"/>
    <w:sig w:usb0="00002001" w:usb1="80000000" w:usb2="00000008" w:usb3="00000000" w:csb0="00000040" w:csb1="00000000"/>
    <w:embedRegular r:id="rId11" w:fontKey="{01F5E303-9B12-4EA2-8216-BA450DCE192B}"/>
    <w:embedBold r:id="rId12" w:fontKey="{A2C6EBD2-BEBD-4A54-B004-7A471E9F8D0C}"/>
  </w:font>
  <w:font w:name="Neirizi">
    <w:altName w:val="Arial Unicode MS"/>
    <w:panose1 w:val="02000503000000020003"/>
    <w:charset w:val="00"/>
    <w:family w:val="auto"/>
    <w:pitch w:val="variable"/>
    <w:sig w:usb0="61002A87" w:usb1="80000000" w:usb2="00000008" w:usb3="00000000" w:csb0="000101FF" w:csb1="00000000"/>
    <w:embedRegular r:id="rId13" w:fontKey="{9D186994-DAAE-4145-B616-07C6B7B181AB}"/>
    <w:embedBold r:id="rId14" w:fontKey="{9F5F29ED-2056-457C-86BF-159C5D14D6F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CB39C4" w:rsidP="00C20F99">
          <w:pPr>
            <w:pStyle w:val="Footer"/>
            <w:rPr>
              <w:rFonts w:ascii="Cambria" w:hAnsi="Cambria"/>
              <w:rtl/>
              <w:lang w:bidi="fa-IR"/>
            </w:rPr>
          </w:pPr>
          <w:r>
            <w:fldChar w:fldCharType="begin"/>
          </w:r>
          <w:r>
            <w:instrText xml:space="preserve"> PAGE   \* MERGEFORMAT </w:instrText>
          </w:r>
          <w:r>
            <w:fldChar w:fldCharType="separate"/>
          </w:r>
          <w:r w:rsidR="00D358EF">
            <w:rPr>
              <w:noProof/>
              <w:rtl/>
            </w:rPr>
            <w:t>2</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260" w:rsidRDefault="00A76260" w:rsidP="007D66F8">
      <w:r>
        <w:separator/>
      </w:r>
    </w:p>
  </w:footnote>
  <w:footnote w:type="continuationSeparator" w:id="0">
    <w:p w:rsidR="00A76260" w:rsidRDefault="00A76260" w:rsidP="007D6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3962D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15B1E288" wp14:editId="644C2E5B">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B16DA9">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2B65A8">
      <w:rPr>
        <w:rFonts w:ascii="Neirizi" w:eastAsia="Times New Roman" w:hAnsi="Neirizi" w:cs="Neirizi" w:hint="cs"/>
        <w:b/>
        <w:bCs/>
        <w:rtl/>
        <w:lang w:bidi="fa-IR"/>
      </w:rPr>
      <w:t xml:space="preserve">                                                 </w:t>
    </w:r>
    <w:r w:rsidR="003962D6">
      <w:rPr>
        <w:rFonts w:ascii="Neirizi" w:eastAsia="Times New Roman" w:hAnsi="Neirizi" w:cs="Neirizi" w:hint="cs"/>
        <w:b/>
        <w:bCs/>
        <w:rtl/>
        <w:lang w:bidi="fa-IR"/>
      </w:rPr>
      <w:t xml:space="preserve">       </w:t>
    </w:r>
    <w:r w:rsidR="002B65A8">
      <w:rPr>
        <w:rFonts w:ascii="Neirizi" w:eastAsia="Times New Roman" w:hAnsi="Neirizi" w:cs="Neirizi" w:hint="cs"/>
        <w:b/>
        <w:bCs/>
        <w:rtl/>
        <w:lang w:bidi="fa-IR"/>
      </w:rPr>
      <w:t xml:space="preserve">                                       </w:t>
    </w:r>
    <w:r w:rsidR="003962D6">
      <w:rPr>
        <w:rFonts w:ascii="Neirizi" w:eastAsia="Times New Roman" w:hAnsi="Neirizi" w:cs="Neirizi" w:hint="cs"/>
        <w:b/>
        <w:bCs/>
        <w:rtl/>
        <w:lang w:bidi="fa-IR"/>
      </w:rPr>
      <w:t xml:space="preserve">دعاهای </w:t>
    </w:r>
    <w:r w:rsidR="002B65A8">
      <w:rPr>
        <w:rFonts w:ascii="Neirizi" w:eastAsia="Times New Roman" w:hAnsi="Neirizi" w:cs="Neirizi" w:hint="cs"/>
        <w:b/>
        <w:bCs/>
        <w:rtl/>
        <w:lang w:bidi="fa-IR"/>
      </w:rPr>
      <w:t xml:space="preserve"> ما بین الطلوعین</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1E1ED4"/>
    <w:rsid w:val="002B65A8"/>
    <w:rsid w:val="003962D6"/>
    <w:rsid w:val="003E450F"/>
    <w:rsid w:val="00686101"/>
    <w:rsid w:val="006D05FC"/>
    <w:rsid w:val="007D66F8"/>
    <w:rsid w:val="009A60A5"/>
    <w:rsid w:val="00A76260"/>
    <w:rsid w:val="00A9464D"/>
    <w:rsid w:val="00B16DA9"/>
    <w:rsid w:val="00B86B4B"/>
    <w:rsid w:val="00BC2AC5"/>
    <w:rsid w:val="00C104EC"/>
    <w:rsid w:val="00CA4304"/>
    <w:rsid w:val="00CB39C4"/>
    <w:rsid w:val="00CE7D4C"/>
    <w:rsid w:val="00D10006"/>
    <w:rsid w:val="00D358EF"/>
    <w:rsid w:val="00D47E62"/>
    <w:rsid w:val="00DD3A2D"/>
    <w:rsid w:val="00E14CEC"/>
    <w:rsid w:val="00F45FB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6054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2015-01-25T04:55:00Z</dcterms:created>
  <dcterms:modified xsi:type="dcterms:W3CDTF">2015-01-25T04:55:00Z</dcterms:modified>
</cp:coreProperties>
</file>