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D022FA" w:rsidP="005A7239">
      <w:pPr>
        <w:pStyle w:val="1"/>
        <w:rPr>
          <w:rFonts w:hint="cs"/>
          <w:b w:val="0"/>
          <w:bCs w:val="0"/>
          <w:sz w:val="40"/>
          <w:rtl/>
        </w:rPr>
      </w:pPr>
      <w:r w:rsidRPr="005A7239">
        <w:rPr>
          <w:b w:val="0"/>
          <w:bCs w:val="0"/>
          <w:sz w:val="40"/>
          <w:rtl/>
        </w:rPr>
        <w:t xml:space="preserve">    </w:t>
      </w:r>
      <w:r w:rsidRPr="005A7239">
        <w:rPr>
          <w:rFonts w:hint="cs"/>
          <w:b w:val="0"/>
          <w:bCs w:val="0"/>
          <w:sz w:val="40"/>
          <w:rtl/>
        </w:rPr>
        <w:t xml:space="preserve">دعای </w:t>
      </w:r>
      <w:r w:rsidR="00EC2DA9" w:rsidRPr="005A7239">
        <w:rPr>
          <w:rFonts w:hint="cs"/>
          <w:b w:val="0"/>
          <w:bCs w:val="0"/>
          <w:sz w:val="40"/>
          <w:rtl/>
        </w:rPr>
        <w:t>پناه بردن</w:t>
      </w:r>
      <w:r w:rsidR="005A7239">
        <w:rPr>
          <w:rFonts w:hint="cs"/>
          <w:b w:val="0"/>
          <w:bCs w:val="0"/>
          <w:sz w:val="40"/>
          <w:rtl/>
        </w:rPr>
        <w:t xml:space="preserve"> به خدا</w:t>
      </w:r>
      <w:r w:rsidR="00A24D6F" w:rsidRPr="005A7239">
        <w:rPr>
          <w:rFonts w:hint="cs"/>
          <w:b w:val="0"/>
          <w:bCs w:val="0"/>
          <w:sz w:val="40"/>
          <w:rtl/>
        </w:rPr>
        <w:t xml:space="preserve"> از سختی</w:t>
      </w:r>
      <w:r w:rsidR="00A24D6F" w:rsidRPr="005A7239">
        <w:rPr>
          <w:rFonts w:hint="cs"/>
          <w:b w:val="0"/>
          <w:bCs w:val="0"/>
          <w:sz w:val="40"/>
          <w:rtl/>
        </w:rPr>
        <w:softHyphen/>
        <w:t xml:space="preserve">ها و </w:t>
      </w:r>
      <w:r w:rsidR="005A7239">
        <w:rPr>
          <w:rFonts w:hint="cs"/>
          <w:b w:val="0"/>
          <w:bCs w:val="0"/>
          <w:sz w:val="40"/>
          <w:rtl/>
        </w:rPr>
        <w:t>امور ناپسند اخلاقی</w:t>
      </w:r>
      <w:r w:rsidR="00A24D6F" w:rsidRPr="005A7239">
        <w:rPr>
          <w:rFonts w:hint="cs"/>
          <w:b w:val="0"/>
          <w:bCs w:val="0"/>
          <w:sz w:val="40"/>
          <w:rtl/>
        </w:rPr>
        <w:t xml:space="preserve"> و کردارهای نکوهیده</w:t>
      </w:r>
    </w:p>
    <w:p w:rsidR="00C26EEC" w:rsidRPr="00C26EEC" w:rsidRDefault="00C26EEC" w:rsidP="005A7239">
      <w:pPr>
        <w:pStyle w:val="1"/>
        <w:rPr>
          <w:b w:val="0"/>
          <w:bCs w:val="0"/>
          <w:sz w:val="20"/>
          <w:szCs w:val="20"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5A7239" w:rsidTr="00C26E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A7239" w:rsidRPr="005A7239" w:rsidRDefault="005A7239" w:rsidP="005A7239">
            <w:pPr>
              <w:spacing w:before="100" w:beforeAutospacing="1" w:after="100" w:afterAutospacing="1" w:line="240" w:lineRule="auto"/>
              <w:jc w:val="center"/>
              <w:rPr>
                <w:rStyle w:val="arabic"/>
                <w:rFonts w:ascii="Neirizi" w:hAnsi="Neirizi" w:cs="Neirizi"/>
                <w:b w:val="0"/>
                <w:bCs w:val="0"/>
                <w:color w:val="257F27"/>
                <w:sz w:val="30"/>
                <w:szCs w:val="30"/>
              </w:rPr>
            </w:pPr>
            <w:r w:rsidRPr="005A7239">
              <w:rPr>
                <w:rStyle w:val="arabic"/>
                <w:rFonts w:ascii="Neirizi" w:hAnsi="Neirizi" w:cs="Neirizi"/>
                <w:b w:val="0"/>
                <w:bCs w:val="0"/>
                <w:color w:val="1F497D" w:themeColor="text2"/>
                <w:sz w:val="30"/>
                <w:szCs w:val="30"/>
                <w:rtl/>
              </w:rPr>
              <w:t>وَ كَانَ مِنْ دُعَائِهِ عَلَيْهِ السَّلاَمُ فِي الاِسْتِعَاذَةِ مِنَ الْمَكَارِهِ وَ سَيِّئِ الْأَخْلاَقِ وَ مَذَامِّ الْأَفْعَالِ</w:t>
            </w:r>
            <w:r w:rsidRPr="005A7239">
              <w:rPr>
                <w:rStyle w:val="arabic"/>
                <w:rFonts w:ascii="Neirizi" w:hAnsi="Neirizi" w:cs="Neirizi"/>
                <w:b w:val="0"/>
                <w:bCs w:val="0"/>
                <w:color w:val="257F27"/>
                <w:sz w:val="30"/>
                <w:szCs w:val="30"/>
                <w:rtl/>
              </w:rPr>
              <w:t>‏</w:t>
            </w:r>
          </w:p>
          <w:p w:rsidR="005A7239" w:rsidRPr="005A7239" w:rsidRDefault="005A7239" w:rsidP="005A7239">
            <w:pPr>
              <w:spacing w:after="100" w:afterAutospacing="1" w:line="240" w:lineRule="auto"/>
              <w:jc w:val="center"/>
              <w:rPr>
                <w:rStyle w:val="arabic"/>
                <w:rFonts w:ascii="Neirizi" w:hAnsi="Neirizi" w:cs="Neirizi" w:hint="cs"/>
                <w:b w:val="0"/>
                <w:bCs w:val="0"/>
                <w:color w:val="257F27"/>
                <w:sz w:val="30"/>
                <w:szCs w:val="30"/>
                <w:rtl/>
              </w:rPr>
            </w:pPr>
            <w:r w:rsidRPr="005A7239">
              <w:rPr>
                <w:rFonts w:ascii="Neirizi" w:eastAsia="Times New Roman" w:hAnsi="Neirizi" w:cs="Neirizi"/>
                <w:b w:val="0"/>
                <w:bCs w:val="0"/>
                <w:color w:val="808080"/>
                <w:kern w:val="36"/>
                <w:sz w:val="18"/>
                <w:szCs w:val="18"/>
                <w:rtl/>
                <w:lang w:bidi="fa-IR"/>
              </w:rPr>
              <w:t>از دعاهاى امام عليه السّلام است در پناه بردن (بخداى تعالى) از سختيها</w:t>
            </w:r>
            <w:r w:rsidR="00C26EEC">
              <w:rPr>
                <w:rFonts w:ascii="Neirizi" w:eastAsia="Times New Roman" w:hAnsi="Neirizi" w:cs="Neirizi" w:hint="cs"/>
                <w:b w:val="0"/>
                <w:bCs w:val="0"/>
                <w:color w:val="808080"/>
                <w:kern w:val="36"/>
                <w:sz w:val="18"/>
                <w:szCs w:val="18"/>
                <w:rtl/>
                <w:lang w:bidi="fa-IR"/>
              </w:rPr>
              <w:t xml:space="preserve"> و ناملایمات</w:t>
            </w:r>
            <w:r w:rsidRPr="005A7239">
              <w:rPr>
                <w:rFonts w:ascii="Neirizi" w:eastAsia="Times New Roman" w:hAnsi="Neirizi" w:cs="Neirizi"/>
                <w:b w:val="0"/>
                <w:bCs w:val="0"/>
                <w:color w:val="808080"/>
                <w:kern w:val="36"/>
                <w:sz w:val="18"/>
                <w:szCs w:val="18"/>
                <w:rtl/>
                <w:lang w:bidi="fa-IR"/>
              </w:rPr>
              <w:t xml:space="preserve"> و بدى اخلاق و كردارهاى نكوهيده:</w:t>
            </w:r>
          </w:p>
        </w:tc>
      </w:tr>
    </w:tbl>
    <w:p w:rsidR="00C26EEC" w:rsidRPr="00C26EEC" w:rsidRDefault="00C26EEC" w:rsidP="00EC2DA9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16"/>
          <w:szCs w:val="16"/>
        </w:rPr>
      </w:pPr>
      <w:bookmarkStart w:id="0" w:name="_GoBack"/>
      <w:bookmarkEnd w:id="0"/>
    </w:p>
    <w:p w:rsidR="00EC2DA9" w:rsidRPr="00EC2DA9" w:rsidRDefault="00EC2DA9" w:rsidP="00EC2DA9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إِنيِّ أَعُوذُ بِكَ مِنْ هَيَجَانِ الْحِرْصِ وَ سَوْرَةِ الْغَضَبِ وَ غَلَبَةِ الْحَسَدِ وَ ضَعْفِ الصَّبْرِ وَ قِلَّةِ الْقَنَاعَةِ وَ شَكَاسَةِ الْخُلْقِ وَ إِلْحَاحِ الشَّهْوَةِ وَ مَلَكَةِ الْحَمِيَّةِ</w:t>
      </w:r>
      <w:r w:rsidRPr="00EC2DA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C2DA9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C2DA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به تو پناه مى ‏برم از شر و شور آزمندى و شدت خشم و غلبه حسد و ناتوانى شكيبايى و اندك بودن قناعت و بدى خلق و خوى و اصرار شهوت و چيرگى عصبيت.</w:t>
      </w:r>
    </w:p>
    <w:p w:rsidR="00EC2DA9" w:rsidRPr="00EC2DA9" w:rsidRDefault="00EC2DA9" w:rsidP="00EC2D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مُتَابَعَةِ الْهَوَى وَ مُخَالَفَةِ الْهُدَى وَ سِنَةِ الْغَفْلَةِ وَ تَعَاطِي الْكُلْفَةِ وَ إِيثَارِ الْبَاطِلِ عَلَى الْحَقِ‏</w:t>
      </w:r>
      <w:r w:rsidRPr="00EC2DA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C2DA9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C2DA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به تو پناه مى ‏برم از پيروى از هواى نفس و مخالفت با هدايت و فرو رفتن به خواب غفلت و اختيار تكلف و برترى دادن باطل بر حق‏</w:t>
      </w:r>
    </w:p>
    <w:p w:rsidR="00EC2DA9" w:rsidRPr="00EC2DA9" w:rsidRDefault="00EC2DA9" w:rsidP="00EC2D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الْإِصْرَارِ عَلَى الْمَأْثَمِ وَ اسْتِصْغَارِ الْمَعْصِيَةِ وَ اسْتِكْبَارِ الطَّاعَةِ</w:t>
      </w:r>
      <w:r w:rsidRPr="00EC2DA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C2DA9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C2DA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اصرار بر گناه و خرد شمردن گناه و بزرگ شمردن طاعت.</w:t>
      </w:r>
    </w:p>
    <w:p w:rsidR="00EC2DA9" w:rsidRDefault="00EC2DA9" w:rsidP="00EC2D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EC2DA9" w:rsidRPr="00EC2DA9" w:rsidRDefault="00EC2DA9" w:rsidP="00EC2D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مُبَاهَاةِ الْمُكْثِرِينَ وَ الْإِزْرَاءِ بِالْمُقِلِّينَ وَ سُوءِ الْوِلاَيَةِ لِمَنْ تَحْتَ أَيْدِينَا وَ تَرْكِ الشُّكْرِ لِمَنِ اصْطَنَعَ الْعَارِفَةَ عِنْدَنَا</w:t>
      </w: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C2DA9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C2DA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به تو پناه مى ‏برم از به خود باليدن توانگران و خوار داشتن درويشان و بد رفتارى با زيردستان و ناسپاسى در حق كسى كه به ما نيكى كرده است.</w:t>
      </w:r>
    </w:p>
    <w:p w:rsidR="00EC2DA9" w:rsidRPr="00EC2DA9" w:rsidRDefault="00EC2DA9" w:rsidP="00EC2D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EC2DA9" w:rsidRPr="00EC2DA9" w:rsidRDefault="00EC2DA9" w:rsidP="00EC2D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t>أَوْ أَنْ نَعْضُدَ ظَالِماً أَوْ نَخْذُلَ مَلْهُوفاً أَوْ نَرُومَ مَا لَيْسَ لَنَا بِحَقٍّ أَوْ نَقُولَ فِي الْعِلْمِ بِغَيْرِ عِلْمٍ‏</w:t>
      </w: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C2DA9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C2DA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به تو پناه مى ‏برم از اينكه ستمگرى را يارى كنيم، يا ستمديده ‏اى را خوار بداريم، يا قصد چيزى كنيم كه ما را در آن حقى نباشد، يا از روى بى‏ دانشى سخن در دانش گوييم.</w:t>
      </w:r>
    </w:p>
    <w:p w:rsidR="00EC2DA9" w:rsidRPr="00EC2DA9" w:rsidRDefault="00EC2DA9" w:rsidP="00EC2D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نَعُوذُ بِكَ أَنْ نَنْطَوِيَ عَلَى غِشِّ أَحَدٍ وَ أَنْ نُعْجِبَ بِأَعْمَالِنَا وَ نَمُدَّ فِي آمَالِنَا</w:t>
      </w: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C2DA9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C2DA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به تو پناه مى‏ بريم، از اينكه در دل خيال فريب كسى را بپروريم و از كردار خويش دستخوش خودپسندى شويم يا به آرزوهاى دور و دراز مبتلا گرديم.</w:t>
      </w:r>
    </w:p>
    <w:p w:rsidR="00EC2DA9" w:rsidRPr="00EC2DA9" w:rsidRDefault="00EC2DA9" w:rsidP="00EC2D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نَعُوذُ بِكَ مِنْ سُوءِ السَّرِيرَةِ وَ احْتِقَارِ الصَّغِيرَةِ وَ أَنْ يَسْتَحْوِذَ عَلَيْنَا الشَّيْطَانُ أَوْ يَنْكُبَنَا الزَّمَانُ أَوْ يَتَهَضَّمَنَا السُّلْطَانُ‏</w:t>
      </w: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C2DA9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C2DA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به تو پناه مى ‏بريم از بدى باطن و حقير شمردن گناهان خرد و از اينكه شيطان بر ما چيره شود يا روزگار ما را واژگون بخت گرداند يا پادشاه بر ما ستم ورزد.</w:t>
      </w:r>
    </w:p>
    <w:p w:rsidR="004472F3" w:rsidRDefault="004472F3" w:rsidP="00EC2D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EC2DA9" w:rsidRPr="00EC2DA9" w:rsidRDefault="00EC2DA9" w:rsidP="00EC2D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نَعُوذُ بِكَ مِنْ تَنَاوُلِ الْإِسرَافِ وَ مِنْ فِقْدَانِ الْكَفَافِ‏</w:t>
      </w: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C2DA9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C2DA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به تو پناه مى ‏بريم از اسراف كارى و هم از بينوايى.</w:t>
      </w:r>
    </w:p>
    <w:p w:rsidR="00EC2DA9" w:rsidRPr="00EC2DA9" w:rsidRDefault="00EC2DA9" w:rsidP="00EC2D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نَعُوذُ بِكَ مِنْ شَمَاتَةِ الْأَعْدَاءِ وَ مِنْ الْفَقْرِ إِلَى الْأَكْفَاءِ وَ مِنْ مَعِيشَةٍ فِي شِدَّةٍ وَ مِيتَةٍ عَلَى غَيْرِ عُدَّةٍ</w:t>
      </w: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C2DA9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C2DA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تو پناه مى ‏بريم از شادكامى دشمنان و نيازمند شدن به اقران و از تنگناى معيشت و از مردن بى آنكه ساز رفتن مهيا كرده باشيم.</w:t>
      </w:r>
    </w:p>
    <w:p w:rsidR="00EC2DA9" w:rsidRPr="00EC2DA9" w:rsidRDefault="00EC2DA9" w:rsidP="00EC2DA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نَعُوذُ بِكَ مِنَ الْحَسْرَةِ الْعُظْمَى وَ الْمُصِيبَةِ الْكُبْرَى وَ أَشْقَى الشَّقَاءِ وَ سُوءِ الْمَآبِ وَ حِرْمَانِ الثَّوَابِ وَ حُلُولِ الْعِقَابِ‏</w:t>
      </w: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C2DA9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C2DA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به تو پناه مى ‏بريم از بزرگترين حسرت و گران‏ترين مصيبت و بدترين شوربختيها و بد سرانجامى و محروم شدن از ثواب آخرت و گرفتار شدن به عقاب روز رستخيز.</w:t>
      </w:r>
    </w:p>
    <w:p w:rsidR="00EC2DA9" w:rsidRPr="00EC2DA9" w:rsidRDefault="00EC2DA9" w:rsidP="00EC2D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صَلِّ عَلَى مُحَمَّدٍ وَ آلِهِ وَ أَعِذْنِي مِنْ كُلِّ ذَلِكَ بِرَحْمَتِكَ وَ جَمِيعَ الْمُؤْمِنِينَ وَ الْمُؤْمِنَاتِ يَا أَرْحَمَ الرَّاحِمِينَ‏</w:t>
      </w:r>
      <w:r w:rsidRPr="00EC2DA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C2DA9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C2DA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و خاندانش درود بفرست و به رحمت خويش مرا و همه مردان و زنان مؤمن را از آنچه گفته شد پناه ده، يا ارحم الراحمين.</w:t>
      </w:r>
    </w:p>
    <w:sectPr w:rsidR="00EC2DA9" w:rsidRPr="00EC2DA9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82B" w:rsidRDefault="00E7782B" w:rsidP="00D022FA">
      <w:pPr>
        <w:spacing w:after="0" w:line="240" w:lineRule="auto"/>
      </w:pPr>
      <w:r>
        <w:separator/>
      </w:r>
    </w:p>
  </w:endnote>
  <w:endnote w:type="continuationSeparator" w:id="0">
    <w:p w:rsidR="00E7782B" w:rsidRDefault="00E7782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396601A-5A4D-4AF8-92CA-22504164CAFC}"/>
    <w:embedBold r:id="rId2" w:fontKey="{3AE98D79-8E4A-4200-9330-A104D91981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FB54BE0-6DD1-42C3-B5F0-69B2339C7455}"/>
    <w:embedBold r:id="rId4" w:fontKey="{A08227FD-B33E-4FD9-A8F9-67EA6208FC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DD08C1-8675-430B-BE3F-63CD6AF231F5}"/>
    <w:embedBold r:id="rId6" w:fontKey="{FA496792-D49E-47D1-B2B8-94A8644D50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F3B84C56-0C51-4519-B01D-45206282D484}"/>
    <w:embedBold r:id="rId8" w:fontKey="{94600B66-14DC-4F85-9D2F-82398FC9AD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25073A3-2547-4FA1-BF7A-3C93945E5757}"/>
    <w:embedBold r:id="rId10" w:fontKey="{957EF93D-79E3-4DA8-A6CD-4B172BC64C4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352B3FA-8CD4-47A1-BCFF-21349540545F}"/>
    <w:embedBold r:id="rId12" w:fontKey="{26D72A71-9492-4E16-98C7-B89627E4162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F4CBF3DB-51BB-47AE-8C9B-168E8AC8F37E}"/>
    <w:embedBold r:id="rId14" w:fontKey="{196FC452-C5BD-470A-B2CC-D5DBC51CB90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B1FFD0B5-57D3-49F9-BACB-2B4540B31AF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26F45FD-A426-4C33-9073-D114A13285F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D2018933-707E-427A-9386-B137E3BCDFA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8E5E1E70-2394-4CDF-935E-D582C46CAB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77049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A7F05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82B" w:rsidRDefault="00E7782B" w:rsidP="00D022FA">
      <w:pPr>
        <w:spacing w:after="0" w:line="240" w:lineRule="auto"/>
      </w:pPr>
      <w:r>
        <w:separator/>
      </w:r>
    </w:p>
  </w:footnote>
  <w:footnote w:type="continuationSeparator" w:id="0">
    <w:p w:rsidR="00E7782B" w:rsidRDefault="00E7782B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5A723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E9DA2EF" wp14:editId="40806DF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</w:t>
    </w:r>
    <w:r w:rsidR="000832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7F739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="000832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پناه بردن از سختی</w:t>
    </w:r>
    <w:r w:rsidR="000832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softHyphen/>
      <w:t xml:space="preserve">ها و </w:t>
    </w:r>
    <w:r w:rsidR="005A723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امور ناپسند اخلاقی</w:t>
    </w:r>
    <w:r w:rsidR="000832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و کردارهای نکوهیده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56453"/>
    <w:rsid w:val="00056DC5"/>
    <w:rsid w:val="000832AB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092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472F3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A3D9B"/>
    <w:rsid w:val="005A40E4"/>
    <w:rsid w:val="005A6EAB"/>
    <w:rsid w:val="005A7239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55A12"/>
    <w:rsid w:val="006638E3"/>
    <w:rsid w:val="00672792"/>
    <w:rsid w:val="00672899"/>
    <w:rsid w:val="00672B47"/>
    <w:rsid w:val="00677BEC"/>
    <w:rsid w:val="006846EE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7049A"/>
    <w:rsid w:val="007824B8"/>
    <w:rsid w:val="00784DFB"/>
    <w:rsid w:val="007B05E5"/>
    <w:rsid w:val="007C0D34"/>
    <w:rsid w:val="007D0BD7"/>
    <w:rsid w:val="007F022D"/>
    <w:rsid w:val="007F7396"/>
    <w:rsid w:val="008019EE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E7FA7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24D6F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E6EF7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26EEC"/>
    <w:rsid w:val="00C30DB0"/>
    <w:rsid w:val="00C33ED5"/>
    <w:rsid w:val="00C36A31"/>
    <w:rsid w:val="00C54DEC"/>
    <w:rsid w:val="00C624A1"/>
    <w:rsid w:val="00C64ECC"/>
    <w:rsid w:val="00C67143"/>
    <w:rsid w:val="00CA60D0"/>
    <w:rsid w:val="00CA7F05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322A"/>
    <w:rsid w:val="00E552F4"/>
    <w:rsid w:val="00E61C80"/>
    <w:rsid w:val="00E64E56"/>
    <w:rsid w:val="00E67967"/>
    <w:rsid w:val="00E701C0"/>
    <w:rsid w:val="00E7782B"/>
    <w:rsid w:val="00E8305E"/>
    <w:rsid w:val="00E95441"/>
    <w:rsid w:val="00EA1846"/>
    <w:rsid w:val="00EA28DD"/>
    <w:rsid w:val="00EA395D"/>
    <w:rsid w:val="00EA600A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table" w:styleId="TableGrid">
    <w:name w:val="Table Grid"/>
    <w:basedOn w:val="TableNormal"/>
    <w:uiPriority w:val="59"/>
    <w:rsid w:val="005A72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C26EE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table" w:styleId="TableGrid">
    <w:name w:val="Table Grid"/>
    <w:basedOn w:val="TableNormal"/>
    <w:uiPriority w:val="59"/>
    <w:rsid w:val="005A72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C26EE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2015-02-11T10:08:00Z</cp:lastPrinted>
  <dcterms:created xsi:type="dcterms:W3CDTF">2015-02-11T10:07:00Z</dcterms:created>
  <dcterms:modified xsi:type="dcterms:W3CDTF">2015-02-11T10:08:00Z</dcterms:modified>
</cp:coreProperties>
</file>