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486620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48662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ندبه در روز</w:t>
      </w:r>
      <w:bookmarkStart w:id="0" w:name="_GoBack"/>
      <w:bookmarkEnd w:id="0"/>
      <w:r w:rsidR="004C2E4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عید فطر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اعمال روز اول شوال</w:t>
      </w:r>
      <w:r w:rsidRPr="00486620">
        <w:rPr>
          <w:rFonts w:ascii="Times New Roman" w:eastAsia="Times New Roman" w:hAnsi="Times New Roman" w:cs="B Zar"/>
          <w:sz w:val="32"/>
          <w:szCs w:val="32"/>
        </w:rPr>
        <w:t xml:space="preserve">- </w:t>
      </w:r>
      <w:r w:rsidRPr="00486620">
        <w:rPr>
          <w:rFonts w:ascii="Times New Roman" w:eastAsia="Times New Roman" w:hAnsi="Times New Roman" w:cs="B Zar"/>
          <w:sz w:val="32"/>
          <w:szCs w:val="32"/>
          <w:rtl/>
        </w:rPr>
        <w:t>روز عید فطر است و اعمال آن چند چیز است: دهم- بخواند دعای ندبه را که بعد از این بیاید ان شاء الله تعالی. و سید بن طاووس فرموده که چون از دعا فارغ شود به سجده رود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بِکَ مِنْ نارٍ حَرُّها لا یُطْفى وَجَدیدُها لا یَبْلى وَعَطْشانُها لا یَرْوى</w:t>
      </w:r>
    </w:p>
    <w:p w:rsid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 w:hint="cs"/>
          <w:sz w:val="28"/>
          <w:szCs w:val="28"/>
          <w:rtl/>
        </w:rPr>
      </w:pPr>
      <w:r w:rsidRPr="00486620">
        <w:rPr>
          <w:rFonts w:cs="B Nazanin"/>
          <w:sz w:val="28"/>
          <w:szCs w:val="28"/>
          <w:rtl/>
        </w:rPr>
        <w:t>پناه مى برم به تو از آتشى که حرارتش خاموش نشود و تازه اش کهنه نگردد و تشنه اش سیراب نشود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بگذارد گونه راست را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 xml:space="preserve"> 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اِلهى لا تُقَلِّبْ وَجْهى فى النّارِ بَعْدَ سُجُودى وَتَعْفیرى لَکَ بِغَیْرِ مَنٍّ مِنّى عَلَیْکَ بَلْ لَکَ الْمَنُّ عَلَىَّ</w:t>
      </w:r>
    </w:p>
    <w:p w:rsid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 w:hint="cs"/>
          <w:sz w:val="28"/>
          <w:szCs w:val="28"/>
          <w:rtl/>
        </w:rPr>
      </w:pPr>
      <w:r w:rsidRPr="00486620">
        <w:rPr>
          <w:rFonts w:cs="B Nazanin"/>
          <w:sz w:val="28"/>
          <w:szCs w:val="28"/>
          <w:rtl/>
        </w:rPr>
        <w:t>خدایا بدست آتش مسپار چهره ام را پس از سجده کردنم و بخاک مالیدنم آن را براى تو بدون اینکه منّتى بر تو داشته باشم بلکه تو بر من منّت دارى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بگذارد گونه چپ را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اِرْحَمْ مَنْ اَساَّءَ وَاقْتَرَفَ وَاسْتَکانَ وَاعْتَرَفَ</w:t>
      </w:r>
    </w:p>
    <w:p w:rsid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 w:hint="cs"/>
          <w:sz w:val="28"/>
          <w:szCs w:val="28"/>
          <w:rtl/>
        </w:rPr>
      </w:pPr>
      <w:r w:rsidRPr="00486620">
        <w:rPr>
          <w:rFonts w:cs="B Nazanin"/>
          <w:sz w:val="28"/>
          <w:szCs w:val="28"/>
          <w:rtl/>
        </w:rPr>
        <w:t>رحم کن کسى را که بد کرده و به نافرمانى دست زده و بیچاره گشته و اعتراف بدانها دارد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برگردد بحال سجده و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اِنْ کُنْتُ بِئْسَ الْعَبْدُ فَاَنْتَ نِعْمَ الرَّبُّ عَظُمَ الذَّنْبُ مِنْ عَبْدِکَ فَلْیَحْسُنِ الْعَفْوُ مِنْ عِنْدِکَ یا کَریمُ</w:t>
      </w:r>
    </w:p>
    <w:p w:rsid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 w:hint="cs"/>
          <w:sz w:val="28"/>
          <w:szCs w:val="28"/>
          <w:rtl/>
        </w:rPr>
      </w:pPr>
      <w:r w:rsidRPr="00486620">
        <w:rPr>
          <w:rFonts w:cs="B Nazanin"/>
          <w:sz w:val="28"/>
          <w:szCs w:val="28"/>
          <w:rtl/>
        </w:rPr>
        <w:t>اگر من بد بنده اى هستم پس تو خوب پروردگارى هستى بزرگ است گناه بنده ات پس باید گذشت تو نیز نیکو باشد اى خداى کریم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پس بگوید</w:t>
      </w:r>
      <w:r w:rsidRPr="00486620">
        <w:rPr>
          <w:rFonts w:ascii="Times New Roman" w:eastAsia="Times New Roman" w:hAnsi="Times New Roman" w:cs="B Zar"/>
          <w:sz w:val="32"/>
          <w:szCs w:val="32"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اَلْعَفْوَ الْعَفْوَ</w:t>
      </w:r>
    </w:p>
    <w:p w:rsid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 w:hint="cs"/>
          <w:sz w:val="28"/>
          <w:szCs w:val="28"/>
          <w:rtl/>
        </w:rPr>
      </w:pPr>
      <w:r w:rsidRPr="00486620">
        <w:rPr>
          <w:rFonts w:cs="B Nazanin"/>
          <w:sz w:val="28"/>
          <w:szCs w:val="28"/>
          <w:rtl/>
        </w:rPr>
        <w:t>گذشت خواهم گذشت خواهم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</w:p>
    <w:p w:rsidR="00486620" w:rsidRPr="00486620" w:rsidRDefault="00486620" w:rsidP="004866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86620">
        <w:rPr>
          <w:rFonts w:ascii="Times New Roman" w:eastAsia="Times New Roman" w:hAnsi="Times New Roman" w:cs="B Zar"/>
          <w:sz w:val="32"/>
          <w:szCs w:val="32"/>
          <w:rtl/>
        </w:rPr>
        <w:t>صد مرتبه؛ آنگاه سید فرموده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86620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تَقْطَعْ یَوْمَکَ هذا بِالْلَّعْبِ وَالاْهْمالِ وَاَنْتَ لا تَعْلَمُ اَمَرْدُودٌ اَمْ مَقْبُولُ الاْعْمالِ فَاِنْ رَجَوْتَ الْقَبُولَ فَقابِلْ ذلِکَ بِالشُّکْرِ الْجَمیلِ وَاِنْ خِفْتَ الرَّدَّ فَکُنْ اَسیرَ الْحُزْنِ الطَّویلِ</w:t>
      </w:r>
    </w:p>
    <w:p w:rsidR="00486620" w:rsidRPr="00486620" w:rsidRDefault="00486620" w:rsidP="00486620">
      <w:pPr>
        <w:spacing w:before="100" w:beforeAutospacing="1" w:after="100" w:afterAutospacing="1" w:line="240" w:lineRule="auto"/>
        <w:jc w:val="center"/>
        <w:rPr>
          <w:rFonts w:cs="B Nazanin"/>
          <w:sz w:val="28"/>
          <w:szCs w:val="28"/>
        </w:rPr>
      </w:pPr>
      <w:r w:rsidRPr="00486620">
        <w:rPr>
          <w:rFonts w:cs="B Nazanin"/>
          <w:sz w:val="28"/>
          <w:szCs w:val="28"/>
          <w:rtl/>
        </w:rPr>
        <w:t>و مگذران این روزت را به بازى و اهمال کارى در صورتى که تو نمى دانى آیا مردود درگاهى یا اینکه اعمالت پذیرفته شده پس اگر امید پذیرفته شدن دارى برابرش کن به سپاسگزارى نیکو و اگر از بازگشتنش ترسى دست به گریبان اندوه طولانى باش</w:t>
      </w:r>
    </w:p>
    <w:p w:rsidR="00486620" w:rsidRDefault="00486620" w:rsidP="00486620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sectPr w:rsidR="0048662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3D" w:rsidRDefault="004B333D" w:rsidP="00D022FA">
      <w:pPr>
        <w:spacing w:after="0" w:line="240" w:lineRule="auto"/>
      </w:pPr>
      <w:r>
        <w:separator/>
      </w:r>
    </w:p>
  </w:endnote>
  <w:endnote w:type="continuationSeparator" w:id="0">
    <w:p w:rsidR="004B333D" w:rsidRDefault="004B333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F6BCA9-230D-4D42-8E9C-AECA0BC5C6CB}"/>
    <w:embedBold r:id="rId2" w:fontKey="{F7F83CDE-13DB-434D-86AD-A75941BEAC0D}"/>
    <w:embedBoldItalic r:id="rId3" w:fontKey="{ED75D84C-64D2-4C1B-AE55-FDE7A21C2A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B72B625-DA6C-4104-B50A-41B28F05FA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E789FB0-E658-4307-8864-16F30BF7CC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CF9B34-82DE-402C-814A-9083E6985BF8}"/>
    <w:embedBold r:id="rId7" w:fontKey="{EAFA60C5-1294-4261-ADD7-3604DF29A74A}"/>
    <w:embedBoldItalic r:id="rId8" w:fontKey="{782C7C03-1269-451F-83BA-FC64346313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8BC168C-F577-419D-8A28-FD68F66568C8}"/>
    <w:embedBold r:id="rId10" w:fontKey="{0AF4E432-F602-455E-BB6C-F754B5CE109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43C7067-7E5E-482B-B6B7-8DF383C3499E}"/>
    <w:embedBold r:id="rId12" w:fontKey="{968C1F5C-09DA-499A-A415-D5FE3E8CDE0B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DF70208-0597-4511-A8F6-03ED181EF7B9}"/>
    <w:embedBold r:id="rId14" w:fontKey="{1740B5E6-0EB2-4FCE-AB7D-4CF5F9F2947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BB7AB250-E17D-4C96-88F9-BC638B7CFE0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454C60E-93A1-4F46-96C2-EFFCB0A41FA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92D6F762-8343-4E0A-B69D-97636FE0C6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FEB65F18-7CE8-4ED8-8FB8-E6B2724DB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486620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3D" w:rsidRDefault="004B333D" w:rsidP="00D022FA">
      <w:pPr>
        <w:spacing w:after="0" w:line="240" w:lineRule="auto"/>
      </w:pPr>
      <w:r>
        <w:separator/>
      </w:r>
    </w:p>
  </w:footnote>
  <w:footnote w:type="continuationSeparator" w:id="0">
    <w:p w:rsidR="004B333D" w:rsidRDefault="004B333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48662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E78186" wp14:editId="7960B689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</w:t>
    </w:r>
    <w:r w:rsidR="0078442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ندبه در روز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 فطر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072E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15D5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86620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33D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72792"/>
    <w:rsid w:val="00672899"/>
    <w:rsid w:val="00672B47"/>
    <w:rsid w:val="00677533"/>
    <w:rsid w:val="006776FE"/>
    <w:rsid w:val="00677BEC"/>
    <w:rsid w:val="00687B87"/>
    <w:rsid w:val="00690432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265AA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5C7C4-C640-4DF8-AD64-0C7425034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2015-01-11T06:24:00Z</cp:lastPrinted>
  <dcterms:created xsi:type="dcterms:W3CDTF">2015-01-11T06:50:00Z</dcterms:created>
  <dcterms:modified xsi:type="dcterms:W3CDTF">2015-01-11T06:50:00Z</dcterms:modified>
</cp:coreProperties>
</file>