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51FA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D5CB1">
        <w:rPr>
          <w:rFonts w:hint="cs"/>
          <w:b w:val="0"/>
          <w:bCs w:val="0"/>
          <w:sz w:val="40"/>
          <w:rtl/>
        </w:rPr>
        <w:t xml:space="preserve">برای </w:t>
      </w:r>
      <w:r w:rsidR="00151FA7">
        <w:rPr>
          <w:rFonts w:hint="cs"/>
          <w:b w:val="0"/>
          <w:bCs w:val="0"/>
          <w:sz w:val="40"/>
          <w:rtl/>
        </w:rPr>
        <w:t>سهو</w:t>
      </w:r>
      <w:r w:rsidR="00BF615D">
        <w:rPr>
          <w:rFonts w:hint="cs"/>
          <w:b w:val="0"/>
          <w:bCs w:val="0"/>
          <w:sz w:val="40"/>
          <w:rtl/>
        </w:rPr>
        <w:t>ل</w:t>
      </w:r>
      <w:r w:rsidR="00151FA7">
        <w:rPr>
          <w:rFonts w:hint="cs"/>
          <w:b w:val="0"/>
          <w:bCs w:val="0"/>
          <w:sz w:val="40"/>
          <w:rtl/>
        </w:rPr>
        <w:t>ت زایمان</w:t>
      </w:r>
    </w:p>
    <w:p w:rsidR="004F1DCA" w:rsidRPr="004F1DCA" w:rsidRDefault="004F1DCA" w:rsidP="004F1DC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F1DCA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رفع دشواری زایمان زنان می باشد</w:t>
      </w:r>
      <w:r w:rsidRPr="004F1DCA">
        <w:rPr>
          <w:rStyle w:val="farsi"/>
          <w:rFonts w:cs="B Zar"/>
          <w:sz w:val="32"/>
          <w:szCs w:val="32"/>
        </w:rPr>
        <w:t xml:space="preserve">: 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51FA7">
        <w:rPr>
          <w:rStyle w:val="farsi"/>
          <w:rFonts w:cs="B Zar"/>
          <w:sz w:val="32"/>
          <w:szCs w:val="32"/>
          <w:rtl/>
        </w:rPr>
        <w:t>بر پوستى بنويسد: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كَاَنَّهُمْ يَوْمَ يَرَوْنَ ما يُوعَدُونَ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 ايشان روزى كه آنچه‏ به آنان وعده داده شده بود ببينند،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لَمْ يَلْبَثُوا اِلاّ ساعَةً مِنْ نَهارٍ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گويا به سر نبرده ‏اند مگر ساعتى از روز،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4F1DCA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كَاَنَّهُمْ يَوْمَ يَرَوْنَها لَمْ يَلْبَثُوا اِلاّ عَشِيَّةً اَوْ ضُحيها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گويا ايشان روزى كه قيامت را ببينند، به سر نبرده ‏اند مگر شبى يا روزى،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Default="004F1DCA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اِذْ قالَتِ اَمْرَاَتُ عِمْرانَ رَبِّ اِنّى نَذَرْتُ لَكَ ما فى بَطْنى مُحَرَّراً فَتَقَبَّلْ مِنّى اِنَّكَ اَنْتَ السَّميعُ الْعَليمُ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="00151FA7" w:rsidRPr="00151FA7">
        <w:rPr>
          <w:rStyle w:val="tarjome"/>
          <w:rFonts w:cs="B Nazanin"/>
          <w:sz w:val="28"/>
          <w:szCs w:val="28"/>
          <w:rtl/>
        </w:rPr>
        <w:t>آنگاه كه همسر عمران گفت: پروردگارا برايت آنچه در درون دارم آزاد نذر كرده‏ ام، از من بپذير، به درستى كه تو شنوا و دانايى.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t>سپس آن را بر ران راست او ببندد، و وقتى فرزندش به دنيا آمد باز كند. و نيز روايت شده: بر آن بخواند: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فَاَجائَهَا الْمَخاضُ اِلى جِذْعِ النَّخْلَةِ تا رُطَباً جَنِيّاً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1FA7">
        <w:rPr>
          <w:rStyle w:val="tarjome"/>
          <w:rFonts w:cs="B Nazanin"/>
          <w:sz w:val="28"/>
          <w:szCs w:val="28"/>
          <w:rtl/>
        </w:rPr>
        <w:t>درد زايمان او را تا كنار تنه درخت خرما آورد خرماى تازه</w:t>
      </w:r>
    </w:p>
    <w:p w:rsidR="004F1DCA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t>را، پس به اين آيه‏ صدا را بلند كند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وَاللَّهُ اَخْرَجَكُمْ مِنْ بُطُونِ اُمَّهاتِكُمْ لاتَعْلَمُونَ شَيْئاً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خدا شما را از شكم مادرانتان بيرون آورد در حالى كه چيزى نمى‏ دانستيد،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جَعَلَ لَكُمُ السَّمْعَ وَ الاَبْصارَ وَ الاَفْئِدَةَ لَعَلَّكُمْ تَشْكُرُونَ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و براى شما گوش و چشم ها و دل ها قرار داد، براى آن‏كه شكر كنيد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كَذلِكَ اُخْرُجْ اَيُّها الطِّلْقُ اُخْرُجْ بِاذْنِ اللَّهِ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1FA7">
        <w:rPr>
          <w:rStyle w:val="tarjome"/>
          <w:rFonts w:cs="B Nazanin"/>
          <w:sz w:val="28"/>
          <w:szCs w:val="28"/>
          <w:rtl/>
        </w:rPr>
        <w:t>و اين چنين به اذن خدا بيرون آى اى گشاده‏ رو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t>و نيز از حضرت صادق عليه السلام روايت شده : براى آسان شدن ولادت بر پوستى يا كاغذى بنویسید :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فارِجَ الْهَمِّ وَ كاشِفَ الْغَمِّ وَ رَحْمنَ الدُّنْيا وَالاْخِرَةِ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خدايا اى گشاينده اندوه، و برطرف كننده غم، و بخشنده دنيا و آخرت،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رَحيمَهُما اِرْحَمْ فلانة بنت فُلانة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و مهربان هر دو جهان، رحم كن، به فلان‏ دختر فلان،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4F1DCA" w:rsidRPr="00151FA7" w:rsidRDefault="004F1DCA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رَحْمَةً تُغْنيها بِها عَنْ رَحْمَةِ جَميعِ خَلْقِكَ تُفَرِّجُ بِها كُرْبَتَها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رحمتى كه او را از رحمت همه بندگانت بى‏ نياز كنى، محنتش را به آن بگشايى،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تَكْشِفُ بِها غَمَّها وَ تُيَسِّرُ بِها وِلادَتَها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قُضِىَ بَيْنَهُمْ بِالْحَقِّ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tarjome"/>
          <w:rFonts w:cs="B Nazanin"/>
          <w:sz w:val="28"/>
          <w:szCs w:val="28"/>
          <w:rtl/>
        </w:rPr>
        <w:t>و غمش را برطرف نمايى، و زايمانش را آسان فرمايى، و ميان ايشان به حق حكم شد،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151FA7" w:rsidP="00151FA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هُمْ لايُظْلَمُونَ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قيلَ الْحَمْدُلِلَّهِ رَبِّ الْعالَمينَ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1FA7">
        <w:rPr>
          <w:rStyle w:val="tarjome"/>
          <w:rFonts w:cs="B Nazanin"/>
          <w:sz w:val="28"/>
          <w:szCs w:val="28"/>
          <w:rtl/>
        </w:rPr>
        <w:t> و به ايشان ستم نشد، و گفته شد: ستايش خداى را پروردگار جهانيان.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189" w:rsidRDefault="009F4189" w:rsidP="00D022FA">
      <w:pPr>
        <w:spacing w:after="0" w:line="240" w:lineRule="auto"/>
      </w:pPr>
      <w:r>
        <w:separator/>
      </w:r>
    </w:p>
  </w:endnote>
  <w:endnote w:type="continuationSeparator" w:id="0">
    <w:p w:rsidR="009F4189" w:rsidRDefault="009F418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38D4F2-6419-4DDF-ABEA-FA6E10EAEF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3E7BD14-1630-4B70-A8A1-864F108371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439A2D3-2ABF-470E-853B-EFEF61188286}"/>
    <w:embedBold r:id="rId4" w:fontKey="{DCBD50DB-7ABA-48C2-824E-74CBD9D648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C99A424-4E2D-46AC-8965-58F61090D0F1}"/>
    <w:embedBold r:id="rId6" w:fontKey="{6305DD80-0572-4B17-A476-F7A502ACED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0BC8894-E73E-4B7E-AA7D-23E02B042B22}"/>
    <w:embedBold r:id="rId8" w:fontKey="{BB238336-E55C-4745-958E-995CA97E91B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ACE995D-FC72-4FCA-A9C9-116CA84326CB}"/>
    <w:embedBold r:id="rId10" w:fontKey="{CBEF6176-764F-4F62-BCCC-93A1A4C9197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5129C24-D193-442F-90F3-2A34FC8829C8}"/>
    <w:embedBold r:id="rId12" w:fontKey="{3B033DC8-F1B5-43EC-87C8-BA7CA2429EC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4BEE37B-5584-4BFF-A321-A00FEEAF250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9FC3D71-5445-483C-BB69-0FBFC81A7E7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6BF0CD3-794E-49F9-82D9-083CBC7BA57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05D852C-0441-4A06-B258-349F8AF506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A252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F1DCA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189" w:rsidRDefault="009F4189" w:rsidP="00D022FA">
      <w:pPr>
        <w:spacing w:after="0" w:line="240" w:lineRule="auto"/>
      </w:pPr>
      <w:r>
        <w:separator/>
      </w:r>
    </w:p>
  </w:footnote>
  <w:footnote w:type="continuationSeparator" w:id="0">
    <w:p w:rsidR="009F4189" w:rsidRDefault="009F4189" w:rsidP="00D022FA">
      <w:pPr>
        <w:spacing w:after="0" w:line="240" w:lineRule="auto"/>
      </w:pPr>
      <w:r>
        <w:continuationSeparator/>
      </w:r>
    </w:p>
  </w:footnote>
  <w:footnote w:id="1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الاحقاف، آیه 35</w:t>
      </w:r>
      <w:r w:rsidRPr="004F1DCA">
        <w:rPr>
          <w:rStyle w:val="tarjome"/>
          <w:rFonts w:cs="B Zar"/>
        </w:rPr>
        <w:t>.</w:t>
      </w:r>
    </w:p>
  </w:footnote>
  <w:footnote w:id="2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النازعات، آیه 46</w:t>
      </w:r>
      <w:r w:rsidRPr="004F1DCA">
        <w:rPr>
          <w:rStyle w:val="tarjome"/>
          <w:rFonts w:cs="B Zar"/>
        </w:rPr>
        <w:t>.</w:t>
      </w:r>
    </w:p>
  </w:footnote>
  <w:footnote w:id="3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آل عمران، آیه 35</w:t>
      </w:r>
      <w:r w:rsidRPr="004F1DCA">
        <w:rPr>
          <w:rStyle w:val="tarjome"/>
          <w:rFonts w:cs="B Zar"/>
        </w:rPr>
        <w:t>. </w:t>
      </w:r>
    </w:p>
  </w:footnote>
  <w:footnote w:id="4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مریم، آیات 23-25</w:t>
      </w:r>
      <w:r w:rsidRPr="004F1DCA">
        <w:rPr>
          <w:rStyle w:val="tarjome"/>
          <w:rFonts w:cs="B Zar"/>
        </w:rPr>
        <w:t>.</w:t>
      </w:r>
    </w:p>
  </w:footnote>
  <w:footnote w:id="5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النحل، آیه 78</w:t>
      </w:r>
      <w:r w:rsidRPr="004F1DCA">
        <w:rPr>
          <w:rStyle w:val="tarjome"/>
          <w:rFonts w:cs="B Zar"/>
        </w:rPr>
        <w:t>.</w:t>
      </w:r>
    </w:p>
  </w:footnote>
  <w:footnote w:id="6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زمر، آیه 69</w:t>
      </w:r>
      <w:r w:rsidRPr="004F1DCA">
        <w:rPr>
          <w:rStyle w:val="tarjome"/>
          <w:rFonts w:cs="B Zar"/>
        </w:rPr>
        <w:t>.</w:t>
      </w:r>
    </w:p>
  </w:footnote>
  <w:footnote w:id="7">
    <w:p w:rsidR="004F1DCA" w:rsidRPr="004F1DCA" w:rsidRDefault="004F1DCA" w:rsidP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 xml:space="preserve">سوره زمر، آیه </w:t>
      </w:r>
      <w:r w:rsidRPr="004F1DCA">
        <w:rPr>
          <w:rStyle w:val="tarjome"/>
          <w:rFonts w:cs="B Zar" w:hint="cs"/>
          <w:rtl/>
        </w:rPr>
        <w:t>75</w:t>
      </w:r>
      <w:r w:rsidRPr="004F1DCA">
        <w:rPr>
          <w:rStyle w:val="tarjome"/>
          <w:rFonts w:cs="B Za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51FA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برای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سهولت زایمان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55F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1DCA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4189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F1D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DCA"/>
  </w:style>
  <w:style w:type="character" w:styleId="FootnoteReference">
    <w:name w:val="footnote reference"/>
    <w:basedOn w:val="DefaultParagraphFont"/>
    <w:uiPriority w:val="99"/>
    <w:semiHidden/>
    <w:unhideWhenUsed/>
    <w:rsid w:val="004F1D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F1D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DCA"/>
  </w:style>
  <w:style w:type="character" w:styleId="FootnoteReference">
    <w:name w:val="footnote reference"/>
    <w:basedOn w:val="DefaultParagraphFont"/>
    <w:uiPriority w:val="99"/>
    <w:semiHidden/>
    <w:unhideWhenUsed/>
    <w:rsid w:val="004F1D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2014-04-22T07:58:00Z</cp:lastPrinted>
  <dcterms:created xsi:type="dcterms:W3CDTF">2015-01-28T10:48:00Z</dcterms:created>
  <dcterms:modified xsi:type="dcterms:W3CDTF">2015-01-28T10:48:00Z</dcterms:modified>
</cp:coreProperties>
</file>