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6755D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66755D">
        <w:rPr>
          <w:rFonts w:hint="cs"/>
          <w:b w:val="0"/>
          <w:bCs w:val="0"/>
          <w:sz w:val="40"/>
          <w:rtl/>
        </w:rPr>
        <w:t>دعا برای ایمنی از د زد</w:t>
      </w:r>
    </w:p>
    <w:p w:rsidR="0066755D" w:rsidRPr="0066755D" w:rsidRDefault="0066755D" w:rsidP="0066755D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66755D">
        <w:rPr>
          <w:rStyle w:val="farsi"/>
          <w:rFonts w:ascii="Calibri" w:eastAsia="Calibri" w:hAnsi="Calibri" w:cs="B Zar"/>
          <w:sz w:val="32"/>
          <w:szCs w:val="32"/>
          <w:rtl/>
        </w:rPr>
        <w:t>ادعیه و عوذات آلام و اسقام و علل اعضا و تب؛ از جمله عوذات مأثوره، تلاوت آیه هایی از قرآن، برای ایمنی از دزد می باشد</w:t>
      </w:r>
      <w:r w:rsidRPr="0066755D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6755D" w:rsidRPr="0066755D" w:rsidRDefault="0066755D" w:rsidP="0066755D">
      <w:pPr>
        <w:pStyle w:val="NormalWeb"/>
        <w:jc w:val="both"/>
        <w:rPr>
          <w:rStyle w:val="farsi"/>
          <w:rFonts w:ascii="Calibri" w:eastAsia="Calibri" w:hAnsi="Calibri" w:cs="B Zar"/>
          <w:sz w:val="32"/>
          <w:szCs w:val="32"/>
        </w:rPr>
      </w:pPr>
      <w:r w:rsidRPr="0066755D">
        <w:rPr>
          <w:rStyle w:val="farsi"/>
          <w:rFonts w:ascii="Calibri" w:eastAsia="Calibri" w:hAnsi="Calibri" w:cs="B Zar"/>
          <w:sz w:val="32"/>
          <w:szCs w:val="32"/>
          <w:rtl/>
        </w:rPr>
        <w:t>بخواند بر حلقه ها و قفل ها آیات زیر را</w:t>
      </w:r>
      <w:r w:rsidRPr="0066755D">
        <w:rPr>
          <w:rStyle w:val="farsi"/>
          <w:rFonts w:ascii="Calibri" w:eastAsia="Calibri" w:hAnsi="Calibri" w:cs="B Zar"/>
          <w:sz w:val="32"/>
          <w:szCs w:val="32"/>
        </w:rPr>
        <w:t>:</w:t>
      </w:r>
    </w:p>
    <w:p w:rsidR="0066755D" w:rsidRPr="0066755D" w:rsidRDefault="0066755D" w:rsidP="0066755D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>
        <w:br/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(</w:t>
      </w:r>
      <w:r w:rsidRPr="0066755D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قُلِ ادْعُواْ اللّهَ أَوِ ادْعُواْ الرَّحْمَـنَ أَیّاً مَّا تَدْعُواْ فَلَهُ الأَسْمَاء الْحُسْنَى وَلاَ تَجْهَرْ بِصَلاَتِکَ وَلاَ تُخَافِتْ بِهَا وَابْتَغِ بَیْنَ ذَلِکَ سَبِیلاً</w:t>
      </w:r>
    </w:p>
    <w:p w:rsidR="0066755D" w:rsidRPr="0066755D" w:rsidRDefault="0066755D" w:rsidP="0066755D">
      <w:pPr>
        <w:pStyle w:val="NormalWeb"/>
        <w:jc w:val="center"/>
        <w:rPr>
          <w:rStyle w:val="tarjome"/>
          <w:rFonts w:ascii="Calibri" w:eastAsia="Calibri" w:hAnsi="Calibri" w:cs="B Nazanin"/>
          <w:sz w:val="28"/>
          <w:szCs w:val="28"/>
        </w:rPr>
      </w:pPr>
      <w:bookmarkStart w:id="0" w:name="_GoBack"/>
      <w:bookmarkEnd w:id="0"/>
    </w:p>
    <w:p w:rsidR="0066755D" w:rsidRPr="0066755D" w:rsidRDefault="0066755D" w:rsidP="0066755D">
      <w:pPr>
        <w:pStyle w:val="NormalWeb"/>
        <w:jc w:val="center"/>
        <w:rPr>
          <w:rStyle w:val="arabic"/>
          <w:rFonts w:ascii="Neirizi" w:eastAsia="Calibri" w:hAnsi="Neirizi" w:cs="Neirizi"/>
          <w:color w:val="257F27"/>
          <w:sz w:val="30"/>
          <w:szCs w:val="30"/>
        </w:rPr>
      </w:pPr>
      <w:r w:rsidRPr="0066755D">
        <w:rPr>
          <w:rStyle w:val="arabic"/>
          <w:rFonts w:ascii="Neirizi" w:eastAsia="Calibri" w:hAnsi="Neirizi" w:cs="Neirizi"/>
          <w:color w:val="257F27"/>
          <w:sz w:val="30"/>
          <w:szCs w:val="30"/>
          <w:rtl/>
        </w:rPr>
        <w:t>وَقُلِ الْحَمْدُ لِلّهِ الَّذِی لَمْ یَتَّخِذْ وَلَداً وَلَم یَکُن لَّهُ شَرِیکٌ فِی الْمُلْکِ وَلَمْ یَکُن لَّهُ وَلِیٌّ مِّنَ الذُّلَّ وَکَبِّرْهُ تَکْبِیراً</w:t>
      </w:r>
      <w:r w:rsidRPr="0066755D">
        <w:rPr>
          <w:rStyle w:val="arabic"/>
          <w:rFonts w:ascii="Neirizi" w:eastAsia="Calibri" w:hAnsi="Neirizi" w:cs="Neirizi"/>
          <w:color w:val="257F27"/>
          <w:sz w:val="30"/>
          <w:szCs w:val="30"/>
        </w:rPr>
        <w:t xml:space="preserve"> </w:t>
      </w:r>
      <w:r>
        <w:rPr>
          <w:rStyle w:val="arabic"/>
          <w:rFonts w:ascii="Neirizi" w:eastAsia="Calibri" w:hAnsi="Neirizi" w:cs="Neirizi" w:hint="cs"/>
          <w:color w:val="257F27"/>
          <w:sz w:val="30"/>
          <w:szCs w:val="30"/>
          <w:rtl/>
        </w:rPr>
        <w:t>)</w:t>
      </w:r>
      <w:r>
        <w:rPr>
          <w:rStyle w:val="FootnoteReference"/>
          <w:rFonts w:ascii="Neirizi" w:eastAsia="Calibri" w:hAnsi="Neirizi" w:cs="Neirizi"/>
          <w:color w:val="257F27"/>
          <w:sz w:val="30"/>
          <w:szCs w:val="30"/>
          <w:rtl/>
        </w:rPr>
        <w:footnoteReference w:id="1"/>
      </w:r>
    </w:p>
    <w:p w:rsidR="00677533" w:rsidRPr="0066755D" w:rsidRDefault="00677533" w:rsidP="0066755D">
      <w:pPr>
        <w:rPr>
          <w:rStyle w:val="farsi"/>
          <w:rFonts w:hint="cs"/>
          <w:rtl/>
          <w:lang w:bidi="fa-IR"/>
        </w:rPr>
      </w:pPr>
    </w:p>
    <w:sectPr w:rsidR="00677533" w:rsidRPr="0066755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1B7" w:rsidRDefault="00E011B7" w:rsidP="00D022FA">
      <w:pPr>
        <w:spacing w:after="0" w:line="240" w:lineRule="auto"/>
      </w:pPr>
      <w:r>
        <w:separator/>
      </w:r>
    </w:p>
  </w:endnote>
  <w:endnote w:type="continuationSeparator" w:id="0">
    <w:p w:rsidR="00E011B7" w:rsidRDefault="00E011B7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085659-47D0-4AAC-AADC-7260F76C7C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2EAECB4-CE5E-4CA3-A1FE-C4BF143377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A8BAB6F-9498-4726-9A06-75CAB8856AE1}"/>
    <w:embedBold r:id="rId4" w:fontKey="{BABFD8C7-8183-468A-9AE0-F18EFC5163F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50DB00B-BBD8-4A48-AFCB-FB4F79B94709}"/>
    <w:embedBold r:id="rId6" w:fontKey="{A9E928BD-52C1-4BBE-AEBC-C79A3E8A44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95D80FB-0328-47B4-B487-1C120508C037}"/>
    <w:embedBold r:id="rId8" w:fontKey="{E580B1AC-CABC-4502-B3C7-7C3429760EA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C2518DA-39DB-4AFC-A828-457C968DA622}"/>
    <w:embedBold r:id="rId10" w:fontKey="{CC317AEA-A6A8-4F2A-A034-29ACFA3A632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A72C5E5-9E61-4837-BB0B-CCF89F3182DB}"/>
    <w:embedBold r:id="rId12" w:fontKey="{3B0121D7-3DB5-48ED-B21C-31040296472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42A3D10-F37B-468A-BC6A-6D4379AB09E9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3D5134A-90A5-44A5-A6CB-4559A454427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24C51EE-C609-43FE-BE08-633D9F990AC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1AC8C78-BFAA-4C4A-B862-84C374F56B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310D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1B7" w:rsidRDefault="00E011B7" w:rsidP="00D022FA">
      <w:pPr>
        <w:spacing w:after="0" w:line="240" w:lineRule="auto"/>
      </w:pPr>
      <w:r>
        <w:separator/>
      </w:r>
    </w:p>
  </w:footnote>
  <w:footnote w:type="continuationSeparator" w:id="0">
    <w:p w:rsidR="00E011B7" w:rsidRDefault="00E011B7" w:rsidP="00D022FA">
      <w:pPr>
        <w:spacing w:after="0" w:line="240" w:lineRule="auto"/>
      </w:pPr>
      <w:r>
        <w:continuationSeparator/>
      </w:r>
    </w:p>
  </w:footnote>
  <w:footnote w:id="1">
    <w:p w:rsidR="0066755D" w:rsidRPr="0066755D" w:rsidRDefault="0066755D">
      <w:pPr>
        <w:pStyle w:val="FootnoteText"/>
        <w:rPr>
          <w:rStyle w:val="farsi"/>
          <w:rFonts w:cs="B Zar"/>
        </w:rPr>
      </w:pPr>
      <w:r w:rsidRPr="0066755D">
        <w:rPr>
          <w:rStyle w:val="farsi"/>
          <w:rFonts w:cs="B Zar"/>
        </w:rPr>
        <w:footnoteRef/>
      </w:r>
      <w:r w:rsidRPr="0066755D">
        <w:rPr>
          <w:rStyle w:val="farsi"/>
          <w:rFonts w:cs="B Zar"/>
          <w:rtl/>
        </w:rPr>
        <w:t xml:space="preserve"> </w:t>
      </w:r>
      <w:r w:rsidRPr="0066755D">
        <w:rPr>
          <w:rStyle w:val="farsi"/>
          <w:rFonts w:cs="B Zar" w:hint="cs"/>
          <w:rtl/>
        </w:rPr>
        <w:t>) سوره الاسراء، آیات 110-111.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6755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78C658" wp14:editId="2D5DF0C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66755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3E52C6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</w:t>
    </w:r>
    <w:r w:rsidR="0066755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 برای ایمنی از دزد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11B7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2015-01-31T06:16:00Z</cp:lastPrinted>
  <dcterms:created xsi:type="dcterms:W3CDTF">2015-01-31T06:16:00Z</dcterms:created>
  <dcterms:modified xsi:type="dcterms:W3CDTF">2015-01-31T06:16:00Z</dcterms:modified>
</cp:coreProperties>
</file>