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CE" w:rsidRPr="009D7DB3" w:rsidRDefault="009D7DB3" w:rsidP="0077621E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77621E">
        <w:rPr>
          <w:rFonts w:hint="cs"/>
          <w:b w:val="0"/>
          <w:bCs w:val="0"/>
          <w:shd w:val="clear" w:color="auto" w:fill="FFFFFF"/>
          <w:rtl/>
        </w:rPr>
        <w:t>اعمال مسجد سهله</w:t>
      </w:r>
      <w:bookmarkStart w:id="0" w:name="_GoBack"/>
      <w:bookmarkEnd w:id="0"/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در فصل ششم باب زیارات؛ در اینجا بعد از بیان کردن فضیلت مسجد سهله، به اعمال آن می پردازیم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دو ركعت نماز ميان شام و خفتن سنت است از حضرت صادق عليه السلام مروى است كه هر غمناكى كه چنين كند و دعا كند حق تعالى غمش را زايل كند و از بعض كتب مزاريه نقل شده كه چون خواستى داخل مسجد شوى بايست نزد در و بگو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بِسْمِ اللَّهِ وَ بِاللَّهِ وَ مِنَ اللَّهِ وَ إِلَى اللَّهِ وَ مَا شَاءَ اللَّهُ وَ خَيْرُ الْأَسْمَاءِ لِلَّهِ‏</w:t>
      </w:r>
    </w:p>
    <w:p w:rsidR="0077621E" w:rsidRPr="0077621E" w:rsidRDefault="0077621E" w:rsidP="0077621E">
      <w:pPr>
        <w:pStyle w:val="NormalWeb"/>
        <w:jc w:val="center"/>
        <w:rPr>
          <w:rStyle w:val="farsi"/>
          <w:rFonts w:ascii="Tahoma" w:hAnsi="Tahoma" w:cs="B Nazanin"/>
          <w:sz w:val="28"/>
          <w:szCs w:val="28"/>
          <w:lang w:bidi="fa-IR"/>
        </w:rPr>
      </w:pPr>
      <w:r w:rsidRPr="0077621E">
        <w:rPr>
          <w:rStyle w:val="farsi"/>
          <w:rFonts w:ascii="Tahoma" w:hAnsi="Tahoma" w:cs="B Nazanin"/>
          <w:sz w:val="28"/>
          <w:szCs w:val="28"/>
          <w:lang w:bidi="fa-IR"/>
        </w:rPr>
        <w:t> </w:t>
      </w:r>
      <w:r w:rsidRPr="0077621E">
        <w:rPr>
          <w:rStyle w:val="farsi"/>
          <w:rFonts w:ascii="Tahoma" w:hAnsi="Tahoma" w:cs="B Nazanin"/>
          <w:sz w:val="28"/>
          <w:szCs w:val="28"/>
          <w:rtl/>
          <w:lang w:bidi="fa-IR"/>
        </w:rPr>
        <w:t>به نام خدا و به يارى خدا و از جانب خدا و بسوى خدا و آنچه خواست خداست و بهترين نامها مخصوص خداست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تَوَكَّلْتُ عَلَى اللَّهِ وَ لاَ حَوْلَ وَ لاَ قُوَّةَ إِلاَّ بِاللَّهِ الْعَلِيِّ الْعَظِيمِ‏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توكل كردم بر خدا و هيچكس حول و قوه‏اى الا بواسطه خداى بلند مرتبه بزرگ ندارد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اجْعَلْنِي مِنْ عُمَّارِ مَسَاجِدِكَ وَ بُيُوتِكَ‏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پروردگارا مرا از تعمير كنندگان مساجد و معابد خود قرار ده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اللَّهُمَّ إِنِّي أَتَوَجَّهُ إِلَيْكَ بِمُحَمَّدٍ وَ آلِ مُحَمَّدٍ وَ أُقَدِّمُهُمْ بَيْنَ يَدَيْ حَوَائِجِي‏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پروردگارا من به درگاه تو بوسيله محمد و آل محمد رو آورده ‏ام و آن بزرگواران را در جلو حوايج خود مقدم داشته ‏ام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فَاجْعَلْنِي اللَّهُمَّ بِهِمْ عِنْدَكَ وَجِيهاً فِي الدُّنْيَا وَ الْآخِرَةِ وَ مِنَ الْمُقَرَّبِينَ‏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تا اى پروردگار بواسطه آنها مرا نزد خود در دنيا و آخرت آبرومند گردانى و از مقربان درگاهت قرار دهى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اجْعَلْ صَلاَتِي بِهِمْ مَقْبُولَةً وَ ذَنْبِي بِهِمْ مَغْفُوراً وَ رِزْقِي بِهِمْ مَبْسُوطاً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خدايا بواسطه آن بزرگواران نماز مرا مقبول گردان و گناهانم بيامرز و رزقم را وسيع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دُعَائِي بِهِمْ مُسْتَجَاباً وَ حَوَائِجِي بِهِمْ مَقْضِيَّةً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دعايم را مستجاب و حاجت‏هايم روا فرما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انْظُرْ إِلَيَّ بِوَجْهِكَ الْكَرِيمِ نَظْرَةً رَحِيمَةً أَسْتَوْجِبُ بِهَا الْكَرَامَةَ عِنْدَكَ ثُمَّ لاَ تَصْرِفْهُ عَنِّي أَبَداً بِرَحْمَتِكَ يَا أَرْحَمَ الرَّاحِمِينَ‏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به ذات بزرگوار كريمت به من از روى لطف و مهربانى‏ نظر فرما كه به دان نظر لطف و عنايت نزد تو مستوجب</w:t>
      </w:r>
      <w:r>
        <w:rPr>
          <w:rStyle w:val="tarjome"/>
          <w:rtl/>
        </w:rPr>
        <w:t xml:space="preserve"> </w:t>
      </w:r>
      <w:r w:rsidRPr="0077621E">
        <w:rPr>
          <w:rStyle w:val="tarjome"/>
          <w:rFonts w:cs="B Nazanin"/>
          <w:sz w:val="28"/>
          <w:szCs w:val="28"/>
          <w:rtl/>
        </w:rPr>
        <w:t>كرامت شوم آنگاه تا ابد آن نظر لطف را از من باز نگردانى به حق رحمت بى ‏انتهايت اى مهربانترين مهربانان عالم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يَا مُقَلِّبَ الْقُلُوبِ وَ الْأَبْصَارِ ثَبِّتْ قَلْبِي عَلَى دِينِكَ وَ دِينِ نَبِيِّكَ وَ وَلِيِّكَ‏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اى خدا اى برگرداننده دلها و ديده ‏ها تو دلم را بر دين و آيين خود و رسول و ولى خود ثابت بدار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لاَ تُزِغْ قَلْبِي بَعْدَ إِذْ هَدَيْتَنِي وَ هَبْ لِي مِنْ لَدُنْكَ رَحْمَةً إِنَّكَ أَنْتَ الْوَهَّابُ‏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دلم كه به نور هدايت روشن كرده ‏اى ديگر هرگز تاريك مگردان و از جانب خود مرا رحمت كامل عطا فرما كه محققا</w:t>
      </w:r>
      <w:r>
        <w:rPr>
          <w:rStyle w:val="tarjome"/>
          <w:rtl/>
        </w:rPr>
        <w:t xml:space="preserve"> </w:t>
      </w:r>
      <w:r w:rsidRPr="0077621E">
        <w:rPr>
          <w:rStyle w:val="tarjome"/>
          <w:rFonts w:cs="B Nazanin"/>
          <w:sz w:val="28"/>
          <w:szCs w:val="28"/>
          <w:rtl/>
        </w:rPr>
        <w:t>تويى بخشنده بى‏ عوض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إِلَيْكَ تَوَجَّهْتُ وَ مَرْضَاتَكَ طَلَبْتُ وَ ثَوَابَكَ ابْتَغَيْتُ وَ بِكَ آمَنْتُ وَ عَلَيْكَ تَوَكَّلْتُ‏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پروردگارا من به درگاه تو رو آوردم در طلب ثواب و رضا و خشنودى تو و به تو ايمان آوردم و بر تو توكل كردم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اللَّهُمَّ فَأَقْبِلْ بِوَجْهِكَ إِلَيَّ وَ أَقْبِلْ بِوَجْهِي إِلَيْكَ‏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پس تو هم روى به من كن و پيوسته روى قلب مرا بسوى خود گردان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بخوان آية الكرسى و معوذتين را و تسبيح كن خدا را هفت مرتبه و تحميد كن هفت مرتبه و تهليل بگو هفت مرتبه و تكبير بگو هفت مرتبه يعنى هر يك از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سُبْحَانَ اللَّهِ و الْحَمْدُ لِلَّهِ و لاَ إِلَهَ إِلاَّ اللَّهُ و اللَّهُ أَكْبَرُ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منزه است خدا و ستايش مخصوص پروردگار است و خدايى جز ذات مقدس پروردگار نيست و خدا بزرگتر است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را هفت مرتبه، بگو پس بگو</w:t>
      </w:r>
    </w:p>
    <w:p w:rsidR="0077621E" w:rsidRDefault="0077621E" w:rsidP="0077621E">
      <w:pPr>
        <w:pStyle w:val="NormalWeb"/>
        <w:jc w:val="center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لَكَ الْحَمْدُ عَلَى مَا هَدَيْتَنِي وَ لَكَ الْحَمْدُ عَلَى مَا فَضَّلْتَنِي‏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خدايا تو را سپاس مى ‏كنم كه مرا هدايت كردى و تو را ستايش مى‏ كنم كه مرا افزونى و برترى دادى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لَكَ الْحَمْدُ عَلَى مَا شَرَّفْتَنِي وَ لَكَ الْحَمْدُ عَلَى كُلِّ بَلاَءٍ حَسَنٍ ابْتَلَيْتَنِي‏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تو را ستايش مى‏ كنم كه مرا شرافت دادى و تو را ستايش مى‏كنم كه بر هر حادثه و ابتلاى نيكو كه مرا بدان مبتلا كردى</w:t>
      </w: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اللَّهُمَّ تَقَبَّلْ صَلاَتِي وَ دُعَائِي وَ طَهِّرْ قَلْبِي وَ اشْرَحْ لِي صَدْرِي وَ تُبْ عَلَيَّ إِنَّكَ أَنْتَ التَّوَّابُ الرَّحِيمُ‏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پروردگارا نماز و دعاى مرا بپذير و دلم را پاك ساز و مرا شرح صدر و فكر و همت بلند عنايت فرما و توبه من بپذير كه تو بسيار پذيرنده توبه خلق و به بندگان مهربان هستى</w:t>
      </w:r>
      <w:r w:rsidRPr="0077621E">
        <w:rPr>
          <w:rStyle w:val="tarjome"/>
          <w:rFonts w:cs="B Nazanin"/>
          <w:sz w:val="28"/>
          <w:szCs w:val="28"/>
        </w:rPr>
        <w:t>.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و سيد بن طاوس فرموده كه چون اراده كردى كه به مسجد سهله روى، پس ما بين مغرب و عشا در شب چهارشنبه وارد آن مسجد شو كه افضل اوقات ديگر است، پس همان كه وارد شدى نماز مغرب و نافله ‏اش را بجا آور، پس برخيز دو ركعت نماز تحيت مسجد كن قربة إلى الله و چون فارغ شدى دستها را به سمت آسمان بلند كن و بگو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أَنْتَ اللَّهُ لاَ إِلَهَ إِلاَّ أَنْتَ مُبْدِئُ الْخَلْقِ وَ مُعِيدُهُمْ‏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توئى خداى يگانه و يكتايى كه شروع ايجاد خلق از تو و بازگشت خلق بسوى توست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أَنْتَ اللَّهُ لاَ إِلَهَ إِلاَّ أَنْتَ خَالِقُ الْخَلْقِ وَ رَازِقُهُمْ وَ أَنْتَ اللَّهُ لاَ إِلَهَ إِلاَّ أَنْتَ الْقَابِضُ الْبَاسِطُ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تويى خدايى كه جز تو خدايى نيست تو خالق تمام خلق و رازق جميع بندگانى تويى خدايى كه جز تو خدايى نيست تويى كه</w:t>
      </w:r>
      <w:r>
        <w:rPr>
          <w:rStyle w:val="tarjome"/>
          <w:rtl/>
        </w:rPr>
        <w:t xml:space="preserve"> </w:t>
      </w:r>
      <w:r w:rsidRPr="0077621E">
        <w:rPr>
          <w:rStyle w:val="tarjome"/>
          <w:rFonts w:cs="B Nazanin"/>
          <w:sz w:val="28"/>
          <w:szCs w:val="28"/>
          <w:rtl/>
        </w:rPr>
        <w:t>قبض و بسط عالم به دست توست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أَنْتَ اللَّهُ لاَ إِلَهَ إِلاَّ أَنْتَ مُدَبِّرُ الْأُمُورِ وَ بَاعِثُ مَنْ فِي الْقُبُورِ أَنْتَ وَارِثُ الْأَرْضِ وَ مَنْ عَلَيْهَا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تويى خداى يكتايى كه جز تو خدايى نيست تو تدبير كننده امور عالمى و برانگيزنده هر كه در قبرهاست تويى وارث زمين و</w:t>
      </w:r>
      <w:r>
        <w:rPr>
          <w:rStyle w:val="tarjome"/>
          <w:rtl/>
        </w:rPr>
        <w:t xml:space="preserve"> </w:t>
      </w:r>
      <w:r w:rsidRPr="0077621E">
        <w:rPr>
          <w:rStyle w:val="tarjome"/>
          <w:rFonts w:cs="B Nazanin"/>
          <w:sz w:val="28"/>
          <w:szCs w:val="28"/>
          <w:rtl/>
        </w:rPr>
        <w:t>هر كه روى زمين است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أَسْأَلُكَ بِاسْمِكَ الْمَخْزُونِ الْمَكْنُونِ الْحَيِّ الْقَيُّومِ‏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از تو درخواست مى‏ كنم به اسم پنهان و مستور زنده پاينده ‏ات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أَنْتَ اللَّهُ لاَ إِلَهَ إِلاَّ أَنْتَ عَالِمُ السِّرِّ وَ أَخْفَى‏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تويى خداى يكتا كه جز تو خدايى نيست دانائى به سر عالم و پنهانتر از سر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أَسْأَلُكَ بِاسْمِكَ الَّذِي إِذَا دُعِيتَ بِهِ أَجَبْتَ وَ إِذَا سُئِلْتَ بِهِ أَعْطَيْتَ‏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از تو درخواست مى ‏كنم به آن نامت كه هرگاه به آن نام تو را بخوانند اجابت كنى و هرگاه بدان نام از تو درخواست كنند عطا كنى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أَسْأَلُكَ بِحَقِّكَ عَلَى مُحَمَّدٍ وَ أَهْلِ بَيْتِهِ وَ بِحَقِّهِمُ الَّذِي أَوْجَبْتَهُ عَلَى نَفْسِكَ‏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از تو درخواست مى‏ كنم بحق تو بر محمد و اهل بيتش و بحق آنها بر تو كه آن حق را تو خود بر ذات خويش فرض و</w:t>
      </w:r>
      <w:r>
        <w:rPr>
          <w:rStyle w:val="tarjome"/>
          <w:rtl/>
        </w:rPr>
        <w:t xml:space="preserve"> </w:t>
      </w:r>
      <w:r w:rsidRPr="0077621E">
        <w:rPr>
          <w:rStyle w:val="tarjome"/>
          <w:rFonts w:cs="B Nazanin"/>
          <w:sz w:val="28"/>
          <w:szCs w:val="28"/>
          <w:rtl/>
        </w:rPr>
        <w:t>لازم گردانيدى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أَنْ تُصَلِّيَ عَلَى مُحَمَّدٍ وَ آلِ مُحَمَّدٍ وَ أَنْ تَقْضِيَ لِي حَاجَتِي‏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درخواست مى ‏كنم كه درود فرستى بر محمد و آلش و حاجت مرا هم برآور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السَّاعَةَ السَّاعَةَ يَا سَامِعَ الدُّعَاءِ يَا سَيِّدَاهْ يَا مَوْلاَهْ يَا غِيَاثَاهْ‏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در همين ساعت در همين ساعت اى شنونده دعا اى سيد من اى مولاى من اى پناه من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أَسْأَلُكَ بِكُلِّ اسْمٍ سَمَّيْتَ بِهِ نَفْسَكَ أَوِ اسْتَأْثَرْتَ بِهِ فِي عِلْمِ الْغَيْبِ عِنْدَكَ‏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از تو درخواست مى‏ كنم به هر اسمى كه تو خود را بدان نام خواندى و يا آن اسمى كه در علم غيب خود به خويش</w:t>
      </w:r>
      <w:r>
        <w:rPr>
          <w:rStyle w:val="tarjome"/>
          <w:rtl/>
        </w:rPr>
        <w:t xml:space="preserve"> </w:t>
      </w:r>
      <w:r w:rsidRPr="0077621E">
        <w:rPr>
          <w:rStyle w:val="tarjome"/>
          <w:rFonts w:cs="B Nazanin"/>
          <w:sz w:val="28"/>
          <w:szCs w:val="28"/>
          <w:rtl/>
        </w:rPr>
        <w:t>اختصاص دادى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أَنْ تُصَلِّيَ عَلَى مُحَمَّدٍ وَ آلِ مُحَمَّدٍ وَ أَنْ تُعَجِّلَ فَرَجَنَا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كه درود و رحمت بر محمد و آلش فرستى و در فرج و گشايش ما تعجيل فرمايى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السَّاعَةَ يَا مُقَلِّبَ الْقُلُوبِ وَ الْأَبْصَارِ يَا سَمِيعَ الدُّعَاءِ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اى برگرداننده دلها و ديده ‏ها اى اجابت كننده دعاى خلق</w:t>
      </w:r>
      <w:r w:rsidRPr="0077621E">
        <w:rPr>
          <w:rStyle w:val="tarjome"/>
          <w:rFonts w:cs="B Nazanin"/>
          <w:sz w:val="28"/>
          <w:szCs w:val="28"/>
        </w:rPr>
        <w:t>.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به سجده برو و خشوع كن و بخوان خدا را به جهت هر چه كه مى‏ خواهى، پس نماز مى‏ گزارى در گوشه‏ اى كه طرف مغرب و شمال است دو ركعت و آن موضع خانه حضرت ابراهيم خليل عليه السلام است كه از آنجا به جنگ عمالقه رفت و چون از نماز فارغ شدى تسبيح بكن و پس از آن بگو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اَللَّهُمَّ بِحَقِّ هَذِهِ الْبُقْعَةِ الشَّرِيفَةِ وَ بِحَقِّ مَنْ تَعَبَّدَ لَكَ فِيهَا قَدْ عَلِمْتَ حَوَائِجِي فَصَلِّ عَلَى مُحَمَّدٍ وَ آلِ مُحَمَّدٍ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اى خدا بحق اين مسجد شريف و بحق هر كه در اينجا تو را پرستش كرده كه تو حوايج مرا كاملا مى‏دانى پس رحمت و درود فرست بر محمد و آلش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اقْضِهَا وَ قَدْ أَحْصَيْتَ ذُنُوبِي فَصَلِّ عَلَى مُحَمَّدٍ وَ آلِ مُحَمَّدٍ وَ اغْفِرْهَا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حاجتهايم برآور و تو كاملا بر گناهانم به شماره آگاهى درود فرست بر محمد و آلش و گناهانم را ببخش و بيامرز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أَحْيِنِي مَا (إِذَا) كَانَتِ الْحَيَاةُ خَيْراً لِي‏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اى خدا مادامى كه زندگى من مرا خير و سعادت است مرا زنده بدار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أَمِتْنِي (تَوَفَّنِي) إِذَا كَانَتِ الْوَفَاةُ خَيْراً لِي عَلَى مُوَالاَةِ أَوْلِيَائِكَ وَ مُعَادَاةِ أَعْدَائِكَ‏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هنگامى كه مرگ بر من بهتر است بر دوستى دوستانت و دشمنى دشمنانت مرا بميران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افْعَلْ بِي مَا أَنْتَ أَهْلُهُ يَا أَرْحَمَ الرَّاحِمِينَ‏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با من آن كن كه سزاوار توست اى مهربانترين مهربانان عالم</w:t>
      </w:r>
    </w:p>
    <w:p w:rsidR="0077621E" w:rsidRDefault="0077621E" w:rsidP="0077621E">
      <w:pPr>
        <w:pStyle w:val="NormalWeb"/>
        <w:jc w:val="center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نماز مى‏ گزارى در گوشه ‏اى ديگر كه در سمت مغرب و قبله است دو ركعت و دستها را بلند مى‏ كنى و مى‏ گويى‏</w:t>
      </w:r>
    </w:p>
    <w:p w:rsidR="0077621E" w:rsidRDefault="0077621E" w:rsidP="0077621E">
      <w:pPr>
        <w:pStyle w:val="NormalWeb"/>
        <w:jc w:val="both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اَللَّهُمَّ إِنِّي صَلَّيْتُ هَذِهِ الصَّلاَةَ ابْتِغَاءَ مَرْضَاتِكَ وَ طَلَبَ نَائِلِكَ وَ رَجَاءَ رِفْدِكَ وَ جَوَائِزِكَ‏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بار پروردگارا من اين نماز را به جاى آوردم براى طلب رضا و خشنودى تو و طلب عطاياى تو و اميدوارى پذيرش و جوايز تو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فَصَلِّ عَلَى مُحَمَّدٍ وَ آلِ مُحَمَّدٍ وَ تَقَبَّلْهَا مِنِّي بِأَحْسَنِ قَبُولٍ‏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پس درود و رحمت فرست بر محمد و آل محمد و از من آن را به بهترين وجهى قبول فرما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بَلِّغْنِي بِرَحْمَتِكَ الْمَأْمُولَ وَ افْعَلْ بِي مَا أَنْتَ أَهْلُهُ يَا أَرْحَمَ الرَّاحِمِينَ‏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مرا به رحمت و لطفت كه اميد دارم برسان و با من آن كن كه سزاوار لطف و مقام توست اى مهربانترين مهربانان عالم</w:t>
      </w: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به سجده برو و بگذار دو طرف صورت را بر خاك پس برو به گوشه ‏اى كه در طرف مشرق است و دو ركعت نماز گزار و دستها را بگشا و بگو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اللَّهُمَّ إِنْ كَانَتِ الذُّنُوبُ وَ الْخَطَايَا قَدْ أَخْلَقَتْ وَجْهِي عِنْدَكَ فَلَمْ تَرْفَعْ لِي إِلَيْكَ صَوْتاً وَ لَمْ تَسْتَجِبْ لِي دَعْوَةً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خدايا اگر گناهان و خطاهايم مرا در نزد تو بى‏ آبرو ساخته كه ديگر صداى من بسوى تو بلند نگشت و دعايم را مستجاب</w:t>
      </w:r>
      <w:r>
        <w:rPr>
          <w:rStyle w:val="tarjome"/>
          <w:rtl/>
        </w:rPr>
        <w:t xml:space="preserve"> </w:t>
      </w:r>
      <w:r w:rsidRPr="0077621E">
        <w:rPr>
          <w:rStyle w:val="tarjome"/>
          <w:rFonts w:cs="B Nazanin"/>
          <w:sz w:val="28"/>
          <w:szCs w:val="28"/>
          <w:rtl/>
        </w:rPr>
        <w:t>نفرمودى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فَإِنِّي أَسْأَلُكَ بِكَ يَا اللَّهُ فَإِنَّهُ لَيْسَ مِثْلَكَ أَحَدٌ وَ أَتَوَسَّلُ إِلَيْكَ بِمُحَمَّدٍ وَ آلِهِ‏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در اين حال از تو درخواست مى‏ كنم اى خدا به حق ذات پاكت كه بى‏مثل و مانند است و متوسل مى‏ شوم به محمد و آلش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أَسْأَلُكَ أَنْ تُصَلِّيَ عَلَى مُحَمَّدٍ وَ آلِ مُحَمَّدٍ وَ أَنْ تُقْبِلَ إِلَيَّ (عَلَيَّ) بِوَجْهِكَ الْكَرِيمِ‏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درخواست مى‏ كنم كه درود فرستى بر محمد و آل محمد و به ذات با كرم و رحمتت به من توجه و عنايت فرما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تُقْبِلَ بِوَجْهِي (إِلَيْكَ) وَ لاَ تُخَيِّبَنِي حِينَ أَدْعُوكَ وَ لاَ تَحْرِمَنِي حِينَ أَرْجُوكَ يَا أَرْحَمَ الرَّاحِمِينَ‏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روى دلم را بسوى خود به كلى متوجه گردان و هنگامى كه تو را به دعا مى‏ خوانم از كرمت محرومم مگردان و هنگامى كه به درگاهت دست اميد دراز مى‏كنم نااميدم مساز اى مهربانترين مهربانان عالم</w:t>
      </w:r>
      <w:r w:rsidRPr="0077621E">
        <w:rPr>
          <w:rStyle w:val="tarjome"/>
          <w:rFonts w:cs="B Nazanin"/>
          <w:sz w:val="28"/>
          <w:szCs w:val="28"/>
        </w:rPr>
        <w:t>.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lastRenderedPageBreak/>
        <w:t>مؤلف گويد كه از بعض كتب مزاريه غير معروفه نقل شده كه بعد از آن مى ‏روى به گوشه‏ اى ديگر كه در طرف مشرق واقع شده و دو ركعت نماز گزار در آنجا و بگو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إِنِّي أَسْأَلُكَ بِاسْمِكَ يَا اللَّهُ أَنْ تُصَلِّيَ عَلَى مُحَمَّدٍ وَ آلِ مُحَمَّدٍ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پروردگارا از تو درخواست مى ‏كنم به نام مباركت اى خدا كه درود فرستى بر محمد و آل محمد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أَنْ تَجْعَلَ خَيْرَ عُمُرِي آخِرَهُ وَ خَيْرَ أَعْمَالِي خَوَاتِيمَهَا وَ خَيْرَ أَيَّامِي يَوْمَ أَلْقَاكَ فِيهِ إِنَّكَ عَلَى كُلِّ شَيْ‏ءٍ قَدِيرٌ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پايان عمر مرا بهتر و خاتمه كارهايم را نيكو فرمايى و بهترين ايام مرا روز ملاقات خود قرار دهى كه تو البته بر هر چيز توانايى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اللَّهُمَّ تَقَبَّلْ دُعَائِي وَ اسْمَعْ نَجْوَايَ يَا عَلِيُّ يَا عَظِيمُ يَا قَادِرُ يَا قَاهِرُ يَا حَيّاً لاَ يَمُوتُ‏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اى خدا دعاى مرا بپذير و راز و نيازم را بشنو اى خداى بلند مرتبه بزرگ اى تواناى قاهر غالب اى زنده‏اى كه هرگز نميرد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صَلِّ عَلَى مُحَمَّدٍ وَ آلِ مُحَمَّدٍ وَ اغْفِرْ لِيَ الذُّنُوبَ الَّتِي بَيْنِي وَ بَيْنَكَ‏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درود فرست بر محمد و آلش و گناهان مرا كه ميان من و توست ببخش و بيامرز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لاَ تَفْضَحْنِي عَلَى رُءُوسِ الْأَشْهَادِ وَ احْرُسْنِي بِعَيْنِكَ الَّتِي لاَ تَنَامُ وَ ارْحَمْنِي بِقُدْرَتِكَ عَلَيَّ يَا أَرْحَمَ الرَّاحِمِينَ‏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مرا بدان گناهان رسوا در حضور جمعيت مگردان و به چشم عنايتت كه هرگز به خواب نرود مرا مراقبت و حفظ فرما و به قدرتى كه بر من دارى بر من ترحم فرما اى مهربانترين مهربانان عالم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وَ صَلَّى اللَّهُ عَلَى سَيِّدِنَا مُحَمَّدٍ وَ آلِهِ الطَّاهِرِينَ يَا رَبَّ الْعَالَمِينَ‏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و درود خدا بر آقاى ما محمد و آل طاهرينش باد اى پروردگار عالم</w:t>
      </w:r>
    </w:p>
    <w:p w:rsidR="0077621E" w:rsidRDefault="0077621E" w:rsidP="0077621E">
      <w:pPr>
        <w:pStyle w:val="NormalWeb"/>
        <w:jc w:val="center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پس نماز مى‏ گزارى در خانه ‏اى كه در وسط مسجد است دو ركعت و مى‏ گويى‏</w:t>
      </w:r>
    </w:p>
    <w:p w:rsidR="0077621E" w:rsidRDefault="0077621E" w:rsidP="0077621E">
      <w:pPr>
        <w:pStyle w:val="NormalWeb"/>
        <w:jc w:val="both"/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 xml:space="preserve">يَا </w:t>
      </w:r>
      <w:r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  <w:t>(</w:t>
      </w: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مَنْ هُوَ) أَقْرَبُ إِلَيَّ مِنْ حَبْلِ الْوَرِيدِ يَا فَعَّالاً لِمَا يُرِيدُ يَا مَنْ يَحُولُ بَيْنَ الْمَرْءِ وَ قَلْبِهِ‏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اى آنكه به من از رگ گردن نزديكترين اى آنكه هر چه بخواهى مى‏ كنى اى آنكه ميان شخص‏و قلب او حايل مى‏ شوى</w:t>
      </w: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صَلِّ عَلَى مُحَمَّدٍ وَ آلِهِ وَ حُلْ بَيْنَنَا وَ بَيْنَ مَنْ يُؤْذِينَا بِحَوْلِكَ وَ قُوَّتِكَ‏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درود فرست بر محمد و آلش و بين من و گناهانم به قدرت و قوت خود حايل و مانع شو</w:t>
      </w:r>
    </w:p>
    <w:p w:rsidR="0077621E" w:rsidRDefault="0077621E" w:rsidP="0077621E">
      <w:pPr>
        <w:pStyle w:val="NormalWeb"/>
        <w:jc w:val="center"/>
        <w:rPr>
          <w:rFonts w:ascii="Neirizi" w:eastAsia="Calibr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يَا كَافِي (يَا كَافِياً) مِنْ كُلِّ شَيْ‏ءٍ وَ لاَ يَكْفِي مِنْهُ شَيْ‏ءٌ</w:t>
      </w:r>
    </w:p>
    <w:p w:rsidR="0077621E" w:rsidRDefault="0077621E" w:rsidP="0077621E">
      <w:pPr>
        <w:pStyle w:val="NormalWeb"/>
        <w:jc w:val="center"/>
        <w:rPr>
          <w:rStyle w:val="tarjome"/>
          <w:rFonts w:cs="B Nazanin" w:hint="cs"/>
          <w:sz w:val="28"/>
          <w:szCs w:val="28"/>
          <w:rtl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اى آنكه او كافى از هر چيز است و هيچ چيز از او كافى نتواند بود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</w:p>
    <w:p w:rsidR="0077621E" w:rsidRPr="0077621E" w:rsidRDefault="0077621E" w:rsidP="0077621E">
      <w:pPr>
        <w:pStyle w:val="NormalWeb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</w:rPr>
      </w:pPr>
      <w:r w:rsidRPr="0077621E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</w:rPr>
        <w:t>اكْفِنَا الْمُهِمَّ مِنْ أَمْرِ الدُّنْيَا وَ الْآخِرَةِ يَا أَرْحَمَ الرَّاحِمِينَ‏</w:t>
      </w:r>
    </w:p>
    <w:p w:rsidR="0077621E" w:rsidRPr="0077621E" w:rsidRDefault="0077621E" w:rsidP="0077621E">
      <w:pPr>
        <w:pStyle w:val="NormalWeb"/>
        <w:jc w:val="center"/>
        <w:rPr>
          <w:rFonts w:cs="B Nazanin"/>
          <w:sz w:val="28"/>
          <w:szCs w:val="28"/>
        </w:rPr>
      </w:pPr>
      <w:r w:rsidRPr="0077621E">
        <w:rPr>
          <w:rStyle w:val="tarjome"/>
          <w:rFonts w:cs="B Nazanin"/>
          <w:sz w:val="28"/>
          <w:szCs w:val="28"/>
        </w:rPr>
        <w:t> </w:t>
      </w:r>
      <w:r w:rsidRPr="0077621E">
        <w:rPr>
          <w:rStyle w:val="tarjome"/>
          <w:rFonts w:cs="B Nazanin"/>
          <w:sz w:val="28"/>
          <w:szCs w:val="28"/>
          <w:rtl/>
        </w:rPr>
        <w:t>ما را در امر دنيا و آخرت كفايت فرما اى مهربانترين مهربانان عالم</w:t>
      </w:r>
    </w:p>
    <w:p w:rsidR="0077621E" w:rsidRDefault="0077621E" w:rsidP="0077621E">
      <w:pPr>
        <w:pStyle w:val="NormalWeb"/>
      </w:pPr>
    </w:p>
    <w:p w:rsidR="0077621E" w:rsidRPr="0077621E" w:rsidRDefault="0077621E" w:rsidP="0077621E">
      <w:pPr>
        <w:pStyle w:val="NormalWeb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 xml:space="preserve">پس بگذار دو طرف روى خود را بر خاك مؤلف گويد كه اين مكان شريف در اين زمان معروف است به مقام امام زين العابدين عليه السلام و در مزار قديم نقل كرده كه بعد از دو ركعت نماز در اين مقام بخواند </w:t>
      </w: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دعاى اللَّهُمَّ إِنِّي أَسْأَلُكَ يَا مَنْ لاَ تَرَاهُ الْعُيُونُ</w:t>
      </w:r>
      <w:r w:rsidRPr="0077621E">
        <w:rPr>
          <w:rStyle w:val="farsi"/>
          <w:rFonts w:ascii="Tahoma" w:hAnsi="Tahoma" w:cs="B Zar"/>
          <w:sz w:val="32"/>
          <w:szCs w:val="32"/>
          <w:lang w:bidi="fa-IR"/>
        </w:rPr>
        <w:t xml:space="preserve"> </w:t>
      </w:r>
      <w:r w:rsidRPr="0077621E">
        <w:rPr>
          <w:rStyle w:val="farsi"/>
          <w:rFonts w:ascii="Tahoma" w:hAnsi="Tahoma" w:cs="B Zar"/>
          <w:sz w:val="32"/>
          <w:szCs w:val="32"/>
          <w:rtl/>
          <w:lang w:bidi="fa-IR"/>
        </w:rPr>
        <w:t>الخ و اين دعا در اعمال دكه باب امير المؤمنين عليه السلام در مسجد كوفه ذكر شد به آنجا رجوع شود</w:t>
      </w:r>
    </w:p>
    <w:p w:rsidR="0077621E" w:rsidRDefault="0077621E" w:rsidP="0077621E">
      <w:pPr>
        <w:pStyle w:val="20"/>
        <w:spacing w:line="276" w:lineRule="auto"/>
        <w:rPr>
          <w:shd w:val="clear" w:color="auto" w:fill="FFFFFF"/>
        </w:rPr>
      </w:pPr>
    </w:p>
    <w:sectPr w:rsidR="0077621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9CC" w:rsidRDefault="00F259CC" w:rsidP="002B04CE">
      <w:r>
        <w:separator/>
      </w:r>
    </w:p>
  </w:endnote>
  <w:endnote w:type="continuationSeparator" w:id="0">
    <w:p w:rsidR="00F259CC" w:rsidRDefault="00F259CC" w:rsidP="002B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62DE1B4-F94A-43BD-9B40-0C691605AB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7A13366-CDCE-424F-8956-B9695DC3CE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68811C5-52CE-429B-843E-59E38715AE2A}"/>
    <w:embedBold r:id="rId4" w:fontKey="{85B322C0-B20F-45D2-8903-FEC5D5DF85F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1CF27B4-EA47-4890-A105-996D1449E2CF}"/>
    <w:embedBold r:id="rId6" w:fontKey="{F3151EC2-9402-46B7-81F9-FA1977860CC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9324A22-7284-4B62-9423-C54A41A2705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012F953-724F-4A03-AD56-B8D318612B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010C568-E0F9-4346-ACD4-8C8C132D4838}"/>
    <w:embedBold r:id="rId10" w:fontKey="{71DCC1C8-8DA4-4DE7-9DE6-06BFF6795B1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7C45207-C235-4CDE-B324-959AC6BCFE87}"/>
    <w:embedBold r:id="rId12" w:fontKey="{CCFC86E0-49FC-4137-B928-7609FFEF8F6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339A144-B15C-4192-8ECF-BE6C287DA05E}"/>
    <w:embedBold r:id="rId14" w:fontKey="{DE24917A-6203-4245-BBF4-AAA6642D498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16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A50935" w:rsidRDefault="00A50935" w:rsidP="00A5093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A50935" w:rsidRPr="00A50935" w:rsidTr="00A50935">
          <w:tc>
            <w:tcPr>
              <w:tcW w:w="1054" w:type="dxa"/>
              <w:hideMark/>
            </w:tcPr>
            <w:p w:rsidR="00A50935" w:rsidRPr="00A50935" w:rsidRDefault="00A5093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sz w:val="22"/>
                  <w:szCs w:val="22"/>
                  <w:rtl/>
                </w:rPr>
                <w:fldChar w:fldCharType="begin"/>
              </w:r>
              <w:r w:rsidRPr="00A50935">
                <w:rPr>
                  <w:sz w:val="22"/>
                  <w:szCs w:val="22"/>
                </w:rPr>
                <w:instrText xml:space="preserve"> PAGE   \* MERGEFORMAT </w:instrText>
              </w:r>
              <w:r w:rsidRPr="00A50935">
                <w:rPr>
                  <w:sz w:val="22"/>
                  <w:szCs w:val="22"/>
                  <w:rtl/>
                </w:rPr>
                <w:fldChar w:fldCharType="separate"/>
              </w:r>
              <w:r w:rsidR="0077621E">
                <w:rPr>
                  <w:noProof/>
                  <w:sz w:val="22"/>
                  <w:szCs w:val="22"/>
                  <w:rtl/>
                </w:rPr>
                <w:t>1</w:t>
              </w:r>
              <w:r w:rsidRPr="00A50935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A50935" w:rsidRPr="00A50935" w:rsidRDefault="00A5093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F3807" w:rsidRPr="00A50935" w:rsidRDefault="00F259CC" w:rsidP="00A50935">
        <w:pPr>
          <w:pStyle w:val="Footer"/>
          <w:jc w:val="center"/>
          <w:rPr>
            <w:sz w:val="22"/>
            <w:szCs w:val="22"/>
          </w:rPr>
        </w:pPr>
      </w:p>
    </w:sdtContent>
  </w:sdt>
  <w:p w:rsidR="001F3807" w:rsidRDefault="001F38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9CC" w:rsidRDefault="00F259CC" w:rsidP="002B04CE">
      <w:r>
        <w:separator/>
      </w:r>
    </w:p>
  </w:footnote>
  <w:footnote w:type="continuationSeparator" w:id="0">
    <w:p w:rsidR="00F259CC" w:rsidRDefault="00F259CC" w:rsidP="002B0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07" w:rsidRPr="00B022A1" w:rsidRDefault="001F3807" w:rsidP="0077621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5BD250D" wp14:editId="54434A4C">
          <wp:extent cx="342900" cy="352425"/>
          <wp:effectExtent l="19050" t="0" r="0" b="0"/>
          <wp:docPr id="4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 w:rsidR="009D7DB3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7762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 w:rsidR="009D7DB3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77621E">
      <w:rPr>
        <w:rFonts w:ascii="Neirizi" w:eastAsia="Times New Roman" w:hAnsi="Neirizi" w:cs="Neirizi" w:hint="cs"/>
        <w:b/>
        <w:bCs/>
        <w:rtl/>
        <w:lang w:bidi="fa-IR"/>
      </w:rPr>
      <w:t>اعمال مسجد سهله</w:t>
    </w:r>
  </w:p>
  <w:p w:rsidR="002B04CE" w:rsidRDefault="001F3807" w:rsidP="002B04CE">
    <w:pPr>
      <w:pStyle w:val="Header"/>
    </w:pP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CE"/>
    <w:rsid w:val="001F3807"/>
    <w:rsid w:val="002B04CE"/>
    <w:rsid w:val="00334800"/>
    <w:rsid w:val="003E450F"/>
    <w:rsid w:val="00603DD5"/>
    <w:rsid w:val="0077621E"/>
    <w:rsid w:val="00904CC1"/>
    <w:rsid w:val="009A60A5"/>
    <w:rsid w:val="009B3322"/>
    <w:rsid w:val="009D7DB3"/>
    <w:rsid w:val="00A50935"/>
    <w:rsid w:val="00B00266"/>
    <w:rsid w:val="00B836E0"/>
    <w:rsid w:val="00D47E62"/>
    <w:rsid w:val="00E01EF9"/>
    <w:rsid w:val="00F259CC"/>
    <w:rsid w:val="00F844B3"/>
    <w:rsid w:val="00FD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76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76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2015-01-18T04:50:00Z</cp:lastPrinted>
  <dcterms:created xsi:type="dcterms:W3CDTF">2015-01-18T05:40:00Z</dcterms:created>
  <dcterms:modified xsi:type="dcterms:W3CDTF">2015-01-18T05:40:00Z</dcterms:modified>
</cp:coreProperties>
</file>