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291473" w:rsidRDefault="00291473" w:rsidP="0061411D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 </w:t>
      </w:r>
      <w:r w:rsidR="0061411D" w:rsidRPr="00291473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ادعیه وقت طلوع و غروب آفتاب</w:t>
      </w:r>
    </w:p>
    <w:p w:rsidR="00291473" w:rsidRDefault="0061411D" w:rsidP="00291473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آگاه باش ايدك اللّه كه تشويق و ترغيب بسيارى بر محافظت اين دو وقت در آيات و اخبار آمده، بر اين اساس، براى‏ اين دو وقت دعاها و اذكار بسيارى از رسول خدا و ائمه اطهار صلوات اللّه عليهم وارد شده كه ما در اين رساله به ذكر مختصرى از آنها تبّرك مى‏ جوييم. </w:t>
      </w:r>
    </w:p>
    <w:p w:rsidR="00291473" w:rsidRDefault="0061411D" w:rsidP="00291473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اول: ابن بابويه به سند معتبر، از حضرت امير مؤمنان عليه السّلام روايت كرده: هركه پيش از طلوع آفتاف هر يك از سوره هاى: توحيد و قدر و اية الكرسى، را يازده مرتبه بخواند، خدا دارايى او را از آنچه مى ‏ترسد باز مى ‏دارد. و نيز فرمود: هركه قل‏ هو اللّه و قدر را پيش از طلوع آفتاب بخواند، در آن روز گناهى به او نرسد، هرچند شيطان بر اين امر سخت بكوشد. </w:t>
      </w:r>
    </w:p>
    <w:p w:rsidR="0061411D" w:rsidRPr="0061411D" w:rsidRDefault="0061411D" w:rsidP="00291473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دوم: كلينى و ابن بابويه، و شيخ طوسى، و ديگران، به سندهاى معتبر از حضرت صادق عليه السّلام روايت كرده ‏اند، بر هر مسلمان فرض است كه‏ ده مرتبه پيش از طلوع آفتاب، و ده مرتبه پيش از غروب خورشيد، اين دعا را بخواند: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لا اِلهَ اِلا اللّهُ وَحْدَهُ لاشَريكَ لَهُ لَهُ الْمُلْكُ وَ لَهُ الْحَمْدُ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2534F" w:rsidRDefault="0061411D" w:rsidP="00D2534F">
      <w:pPr>
        <w:spacing w:after="60"/>
        <w:jc w:val="center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يُحْيى وَ يُميتُ وَ هُوَ حَىُّ لايَمُوتُ بِيَدِهِ الْخَيْرُ وَ هُوَ عَلى كُلِّ شَىْءٍ قَديرٌ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291473" w:rsidRDefault="009312F5" w:rsidP="00D2534F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9312F5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در بعضى از روايات آمده است: «يُحيِى وَ يُميت‏ُ وَ يُميتُ وَ يُحيى» (زنده می سازد و می میراند و می میراند و زندگی می بخشد) و در چند روايت جمله «وَ هُوَ حَىٌّ لَا يَمُوتُ بِيَدِهِ الخَيرُ» (و او خود زنده نامیراست و خوبی در دست اوست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) </w:t>
      </w:r>
      <w:r w:rsidR="0061411D"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نيامده ولى در بعضى روايات آمده. و ظاهرا همه خوب‏ است، و اگر همه صورت ها را بگويد بهتر است، و در بعضى از روايات وارد شده اگر ترك شود لازم است قضا كنيد، و در بعضى روايات آمده: اين كفاره گناهان او در آن روز است. </w:t>
      </w:r>
    </w:p>
    <w:p w:rsidR="00291473" w:rsidRDefault="0061411D" w:rsidP="0061411D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lastRenderedPageBreak/>
        <w:t xml:space="preserve">سوم: ابن بابويه و ديگران به سندهاى بسيار معتبر از حضرت‏ زين العابدين و حضرت صادق عليها السّلام روايت كرده ‏اند: هركه در شام صد مرتبه الله اكبر بگويد، مانند اين است كه صد بنده را آزاد كرده باشد، و به صند صحيح ديگر از حضرت باقر عليه السّلام روايت شده: هركه پيش از طلوع آفتاب صد مرتبه، و قبل از غروب آن صد مرتبه الله اكبر بگويد، خداى كريم براى او همانند پاداش كسى ‏كه صد بنده را آزاده كرده باشد مى ‏نويسد، و هركه ده بار </w:t>
      </w:r>
    </w:p>
    <w:p w:rsidR="00291473" w:rsidRPr="00291473" w:rsidRDefault="00291473" w:rsidP="00291473">
      <w:pPr>
        <w:bidi w:val="0"/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291473">
        <w:rPr>
          <w:rFonts w:ascii="Neirizi" w:hAnsi="Neirizi" w:cs="Neirizi"/>
          <w:color w:val="257F27"/>
          <w:sz w:val="30"/>
          <w:szCs w:val="30"/>
          <w:rtl/>
        </w:rPr>
        <w:t xml:space="preserve">سبحان اللّه‏ و بحمده </w:t>
      </w:r>
    </w:p>
    <w:p w:rsidR="00291473" w:rsidRDefault="0061411D" w:rsidP="0061411D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بگويد، خدا ده حسنه براى او مى ‏نويسد، و هركه بيشتر بگويد، براى او بيشتر نوشته مى ‏شود. </w:t>
      </w:r>
    </w:p>
    <w:p w:rsidR="00291473" w:rsidRDefault="0061411D" w:rsidP="0061411D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چهارم: ابن بابويه به سند معتبر از حضرت صادق عليه السّلام روايت كرده: رسول خدا صلى اللّه عليه و آله فرمود: غرفه‏ اى چند در بهشت است، كه ظاهر آنها از درون، و درون آنها از بيرون نمايان است، و از امّت من كسى در آنها ساكن مى ‏شود، كه سخن نيك گويد، و به مردم طعام بخوراند، و به هر كه رسد سلام كند، و در شب هنگامى كه مردم در خوابند نماز بجا آورد، آنگاه فرمود: كلام نيك آن است كه در صبح و شام‏ ده بار بگويد: </w:t>
      </w:r>
    </w:p>
    <w:p w:rsidR="00291473" w:rsidRDefault="00291473" w:rsidP="0061411D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</w:p>
    <w:p w:rsidR="00291473" w:rsidRDefault="0061411D" w:rsidP="00291473">
      <w:pPr>
        <w:spacing w:after="60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291473">
        <w:rPr>
          <w:rFonts w:ascii="Neirizi" w:hAnsi="Neirizi" w:cs="Neirizi"/>
          <w:color w:val="257F27"/>
          <w:sz w:val="30"/>
          <w:szCs w:val="30"/>
          <w:rtl/>
        </w:rPr>
        <w:t>سبحان اللّه و الحمد للّه و لا اله الاّ اللّه و اللّه اكبر</w:t>
      </w:r>
    </w:p>
    <w:p w:rsidR="00291473" w:rsidRPr="00291473" w:rsidRDefault="00291473" w:rsidP="00291473">
      <w:pPr>
        <w:spacing w:after="60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</w:p>
    <w:p w:rsidR="00291473" w:rsidRDefault="0061411D" w:rsidP="0061411D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نيز در كتاب «محاسن» برقى به سند صحيح از حضرت باقر عليه السّلام روايت‏ شده: حضرت رسول صلى اللّه عليه و آله به مردى رسيد كه باغى را براى خود احداث مى‏ كرد، حضرت ايستاد و فرمود: مى ‏خواهى تو را بر باغى راهنمايى كنم، كه اصلش از اين باغ ثابت‏ تر، و ميوه‏ اش زودرس ‏تر، و نيكوتر و پايدارتر باشد؟ گفت: آرى يا رسول اللّه، فرمود:</w:t>
      </w:r>
      <w:r w:rsidR="00291473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در صبح و شام بگو: سبحان اللّه و الحمد للّه و لا اله الاّ اللّه و اللّه اكبر كه به عدد هر تصبيحى برايت در بهشت درختها از انواع ميوه ‏ها غرس مى‏ كنند، و اينهاست باقيات صالحات، كه خدا در قرآن فرموده: «نيكوتر و پايدارترند از دارايى دنيا». </w:t>
      </w:r>
    </w:p>
    <w:p w:rsidR="00291473" w:rsidRDefault="00291473" w:rsidP="0061411D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پنجم: ابن بابويه به سند معتبر از حضرت امير مؤمنان عليه السّلام روايت كرده: هركه نزديك به شام، يا پس از شام سه مرتبه اين آيه را بخواند، در آن شب خيرى از او فوت‏ نمى ‏شود، و جميع شرور از او دور مى ‏شود. و همچنين است، هرگاه هنگام صبح بگويد: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فَسُبْحانَ اللّهِ حينَ تَمْسُونَ وَ حينَ تُصْبِحُونَ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91473" w:rsidRPr="0061411D" w:rsidRDefault="0061411D" w:rsidP="00D2534F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وَ لَهُ الْحَمْدُ فِى السَّمواتِ وَالاَرْضِ وَ عَشِيّاً وَ حينَ تُظْهِرُونَ</w:t>
      </w:r>
      <w:r w:rsidR="00291473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291473" w:rsidRDefault="0061411D" w:rsidP="0061411D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ششم: برقى در كتاب «محاسن» به سند موثّق از حضرت رضا عليه السّلام روايت كرده: هركه در صبح، و در شام سه مربته بگويد:</w:t>
      </w:r>
    </w:p>
    <w:p w:rsidR="00291473" w:rsidRDefault="00291473" w:rsidP="0061411D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</w:p>
    <w:p w:rsidR="00291473" w:rsidRPr="00291473" w:rsidRDefault="0061411D" w:rsidP="00291473">
      <w:pPr>
        <w:spacing w:after="60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291473">
        <w:rPr>
          <w:rFonts w:ascii="Neirizi" w:hAnsi="Neirizi" w:cs="Neirizi"/>
          <w:color w:val="257F27"/>
          <w:sz w:val="30"/>
          <w:szCs w:val="30"/>
          <w:rtl/>
        </w:rPr>
        <w:t>بسم اللّه الرّحمن الرّحيم لا حول و لا قوّة الاّ باللّه</w:t>
      </w:r>
    </w:p>
    <w:p w:rsidR="00291473" w:rsidRPr="00291473" w:rsidRDefault="00291473" w:rsidP="00291473">
      <w:pPr>
        <w:spacing w:after="60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</w:p>
    <w:p w:rsidR="00291473" w:rsidRDefault="0061411D" w:rsidP="0061411D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نترسد از شيطان و نه از پادشاه و نه از خوره و نه از پيسى، و حضرت فرمود: من صد مرتبه مى ‏گويم، و در تعقيب نماز صبح و شام هفت مرتبه، روايت شده، چنان‏كه قبلا گذشت. </w:t>
      </w: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هفتم: به سند معتبر از حضرت صادق عليه السّلام روايت شده: مردى از انصار، چند روزى خدمت‏ رسول خدا صلى اللّه عليه و آله نرسيد،حضرت از او پرسيد: به چه علت در اين چند روز، از ما، غايب بودى؟گفت: به سبب تنگدستى‏ و طول بيمارى، حضرت فرمود: مى‏ خواهى به تو دعايى را تعليم كنم كه چون بخوانى تنگدستى و بيمارى از تو برطرف شود؟ گفت:آرى يا رسول اللّه. فرمود: صبح و شام اين دعا را بخوان: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lastRenderedPageBreak/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لا حَوْلَ وَلاقُوَّةَ اِلاّ بِاللّهِ تَوَكَّلْتُ عَلَى الْحَىِّ الَّذى لايَمُوتُ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وَالْحَمْدُ لِلّهِ الَّذى لَمْ يَتَّخِذْ وَلَداً وَ لَمْ يَكُنْ لَهُ شَريكٌ فِى الْمُلْكِ </w:t>
      </w:r>
    </w:p>
    <w:p w:rsidR="00291473" w:rsidRPr="0061411D" w:rsidRDefault="00291473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91473" w:rsidRDefault="0061411D" w:rsidP="00D2534F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وَ لَمْ يَكُنْ لَهُ وَلِىُّ مِنَ الذُّلِّ وَ كَبِّرْهُ تَكْبيراً.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هشتم: در بسيارى از روايات معتبر از حضرت صادق عليه السّلام روايت شده: پيش از طلوع و غروب آفتاب‏ ده مرتبه بگو: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اَعُوذُ بِاللّهِ السَّميعِ الْعَليمِ مِنْ هَمَزاتِ الشَّياطينِ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2534F" w:rsidRDefault="0061411D" w:rsidP="00D2534F">
      <w:pPr>
        <w:spacing w:after="60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وَ اَعُوذُ بِاللّهِ اَنْ يَحْضُرُونِ اِنَّ اللّهَ هُوَ السَّميعُ الْعَليمُ</w:t>
      </w:r>
    </w:p>
    <w:p w:rsidR="00D2534F" w:rsidRPr="00D2534F" w:rsidRDefault="00D2534F" w:rsidP="00D2534F">
      <w:pPr>
        <w:spacing w:after="60"/>
        <w:jc w:val="center"/>
        <w:rPr>
          <w:rFonts w:ascii="Neirizi" w:hAnsi="Neirizi" w:cs="Neirizi" w:hint="cs"/>
          <w:color w:val="257F27"/>
          <w:sz w:val="18"/>
          <w:szCs w:val="18"/>
          <w:rtl/>
        </w:rPr>
      </w:pPr>
    </w:p>
    <w:p w:rsidR="00291473" w:rsidRDefault="009312F5" w:rsidP="00D2534F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9312F5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در پاره ‏اى از روايات چنين آمده «وَ اَعُوذُ بِكّ رَبّ‏ِ اَن يَحضُرُون» (و پناه می برم به تو ای پروردگار من از این که شیاطین گرد من آیند) و در بعضى از روايات «اَستَعيذُ بِاللّهِ السَّميعِ مِنَ الشَّيطانِ الرَّجيمِ وَ اَعُوذُ بِاللّهِ اَن يَحضُرُون‏ » (پناه می برم به خدای شنوای دانا از شیطان رانده شده از درگاه حق و پناه می برم به خدا از این که گرد من آیند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)</w:t>
      </w: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نهم:در كتاب «فلاح السائل» از امام صادق عليه السّلام روايت كرده: شما را چه چيزى مانع است از اين كه در هر صبح‏ و شام اين دعا را سه مرتبه بخوانيد:</w:t>
      </w:r>
    </w:p>
    <w:p w:rsidR="0061411D" w:rsidRPr="0061411D" w:rsidRDefault="0061411D" w:rsidP="00167B72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اَللّهُمَّ مُقَلِّبَ الْقُلُوبِ وَالاَبْصارِ ثَبِّتْ قَلْبى عَلى دينِكَ وَلاتُزِغْ قَلْبى بَعْدَ اِذْ هَدَيتَنى 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وَهَبْ لى مِنْ لَدُنْكَ رَحْمَةً اِنَّكَ اَنْتَ الْوَهّابُ وَاءَجِرْنى مِنَ النّارِ بِرَحْمَتِكَ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امْدُدْلى فى عُمْرى وَ اَوْسِعْ عَلَىَّ فى رِزْقى وَانْشُرْ عَلَىَّ مِنْ رَحْمَتِكَ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وَ اِنْ كُنْتُ عِنْدَكَ فى اُمِّ الْكِتابِ شَقِيّاً فَاجْعَلْنى سَعيداً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2534F" w:rsidRDefault="0061411D" w:rsidP="00D2534F">
      <w:pPr>
        <w:spacing w:after="60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فَاِنَّكَ تَمْحُوما تَشآءُ وَ تُثْبِتُ وَ عِنْدَكَ اُمُّ الْكِتابِ.</w:t>
      </w:r>
    </w:p>
    <w:p w:rsidR="00291473" w:rsidRDefault="0061411D" w:rsidP="00D2534F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دهم: شيخ طوسى و سيّد بن طاووس از رسول خدا صلى اللّه عليه و آله روايت كرده اند: هركه صبح‏ و شام يك مرتبه بگويد: </w:t>
      </w:r>
    </w:p>
    <w:p w:rsidR="00291473" w:rsidRDefault="00291473" w:rsidP="0061411D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</w:p>
    <w:p w:rsidR="00291473" w:rsidRPr="00291473" w:rsidRDefault="0061411D" w:rsidP="00291473">
      <w:pPr>
        <w:spacing w:after="60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291473">
        <w:rPr>
          <w:rFonts w:ascii="Neirizi" w:hAnsi="Neirizi" w:cs="Neirizi"/>
          <w:color w:val="257F27"/>
          <w:sz w:val="30"/>
          <w:szCs w:val="30"/>
          <w:rtl/>
        </w:rPr>
        <w:t>سبحان اللّه و بحمد</w:t>
      </w:r>
      <w:r w:rsidR="00291473" w:rsidRPr="00291473">
        <w:rPr>
          <w:rFonts w:ascii="Neirizi" w:hAnsi="Neirizi" w:cs="Neirizi" w:hint="cs"/>
          <w:color w:val="257F27"/>
          <w:sz w:val="30"/>
          <w:szCs w:val="30"/>
          <w:rtl/>
        </w:rPr>
        <w:t>ه</w:t>
      </w:r>
      <w:r w:rsidRPr="00291473">
        <w:rPr>
          <w:rFonts w:ascii="Neirizi" w:hAnsi="Neirizi" w:cs="Neirizi"/>
          <w:color w:val="257F27"/>
          <w:sz w:val="30"/>
          <w:szCs w:val="30"/>
          <w:rtl/>
        </w:rPr>
        <w:t xml:space="preserve"> سبحان اللّه العظيم</w:t>
      </w:r>
    </w:p>
    <w:p w:rsidR="00291473" w:rsidRPr="00291473" w:rsidRDefault="00291473" w:rsidP="00291473">
      <w:pPr>
        <w:spacing w:after="60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</w:p>
    <w:p w:rsidR="00291473" w:rsidRDefault="0061411D" w:rsidP="0061411D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حق تعالى فرشته‏ اى را با بيلى از نقره به سوى بهشت روانه مى ‏كند تا براى او در زمين بهشت كه از مشك ناب است درختانى غرس كند، و ديوارى دور آن قرار دهد، و درى بر آن نصب‏ كند، و بر آن در بنويسد: اين بوستان فلان فرزند فلان است، و سيّد به روايت معتبر ديگرى از حضرت صادق عليه السّلام‏ نقل كرده: هركه اين تسبيح را، در غير مقام تعجب بگويد [عده ‏اى در برخورد به پيش ‏آمدها و حوادث، از باب تعجب فرياد مى ‏زنند: سبحان اللّه، كه از ظاهر روايت‏ استفاده مى ‏شود ثوابى كه ذكر شده براى اينگونه تسبيح گفتن نيست]حق تعالى هزار گناه او را محو مى ‏كند، و هزار حسنه برايش ثبت مى ‏نمايد، و هزار شفاعت‏ براى وى مى‏ نويسد، و هزار درجه براى او بلند گرداند، و براى او از </w:t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lastRenderedPageBreak/>
        <w:t xml:space="preserve">اين كلمه مرغ سپيدى بيافريند، كه تا روز قيامت مشغول به اين‏ تسبيح باشد، و ثوابش براى او نوشته شود. </w:t>
      </w: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يازدهم: قطب راوندى از حضرت امير مومنان عليه السّلام روايت كرده: حضرت رسول صلى اللّه عليه و آله فرموده: هركه صبح كند، و چهار نعمت خدا را ياد نكند، مى‏ ترسم نعمت خدا از دست او برود: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اَلْحَمْدُ لِلّهِ الَّذى عَرَّفنى نَفْسَهُ وَ لَمْ يَتْرُكْنى عَمْيانَ الْقَلْبِ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اَلْحَمْدُ لِلّهِ الَّذى جَعَلَنى مِنْ اُمَّةِ مُحَمَّدٍ صَلَّى اللَّهُ عَلَيْهِ وَ آلِهِ 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اَلْحَمْدُ لِلّهِ الَّذى جَعَلَ رِزْقى فى يَدَيْهِ وَ لَمْ يَجْعَلْ رِزْقى فى اَيْدى النّاسِ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D2534F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اَلْحَمْدُ لِلّهِ الَّذى سَتَرَ ذُ نُوبى وَ عُيُوبى فَلَمْ يَفْضَحْنى بَيْنَ الْخَلايِقِ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دوازدهم: در كتاب «بلد الأمين» از سلمان فارسى روايت كرده: هر بنده ‏اى كه صبح كند سه مرتبه بگويد:</w:t>
      </w:r>
    </w:p>
    <w:p w:rsidR="00291473" w:rsidRDefault="0061411D" w:rsidP="00D2534F">
      <w:pPr>
        <w:spacing w:after="60"/>
        <w:jc w:val="center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61411D">
        <w:rPr>
          <w:rFonts w:ascii="Neirizi" w:hAnsi="Neirizi" w:cs="B Nazanin"/>
          <w:color w:val="257F27"/>
          <w:sz w:val="28"/>
          <w:szCs w:val="28"/>
          <w:rtl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>اَلْحَمْدُلِلَّهِ رَبِّ الْعالَمينَ اَلْحَمْدُ لِلّهِ حَمْداً كَثيراً طَيِّباً مُباركاً فيهِ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حق تعالى هفتاد نوع بلا را از او برگيرد كه كمترين آنها اندوه باشد.</w:t>
      </w:r>
    </w:p>
    <w:p w:rsidR="00291473" w:rsidRDefault="00291473" w:rsidP="0061411D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سيزدهم:شيخ كلينى به سند معتبر از حضرت باقر عليه السّلام روايت كرده:چون‏ صبح كنى بگو: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اَصْبَحْتُ بِاللّهِ مُؤمِناً عَلى دينِ مُحَمَّدٍ وَسُنَّتِهِ وَدينِ عَلِي وَ سُنَّتِهِ 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دينِ الاَْوصِيآءِ وَ سُنَّتِهِمْ آمَنْتُ بِسِّرِهِمْ وَ عَلانِيَتِهِمْ وَ شاهِدِهِمْ وَ غاَّئِبِهِمْ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وَ اَعُوذُ بِاللّهِ مِمَّا اسْتَعاذَ مِنْهُ رَسُولُ اللّهِ صَلَّى اللّهُ عَلَيْهِ وَ آلِهِ وَ عَلِىُّ عَلَيْهِ السَّلامُ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D2534F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وَالاَوْصيآءُ عَلَيْهِمُ السَّلامُ وَاَرْغَبُ اِلَى اللّهِ فيما رَغِبُوا اِلَيْهِ وَلاحَوْلَ وَلاقُوَّةَ اِلاّ بِاللّهِ.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چهاردهم: شيخ كلينى به سند معتبر از امام باقر عليه السّلام براى خواند اين دعا بعد از صبح، پيش از طلوع آفتاب، فضيلت بسيار نقل كرده: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اَللّهُ اَكْبَرُ اَللّهُ اَكْبَرُ كَبيراً وَ سُبْحانَ اللّهِ بُكْرَةً وَ اَصيلاً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91473" w:rsidRDefault="0061411D" w:rsidP="00D2534F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وَالْحَمْدُ لِلّهِ رَبِّ الْعالَمينَ كَثيراً لاشريكَ لَهُ وَ صَلَّى اللّهُ عَلى مُحَمَّدٍ وَ آلِهِ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پانزدهم: در كتاب بلد الأمين از حضرت صادق عليه السّلام روايت كرده: هركه در صبح اين دعا را سه مرتبه بخواند، تا شام بلايى به او نرسد، و اگر در شام بخواند، تا صبح بلايى او را در نگيرد:</w:t>
      </w:r>
    </w:p>
    <w:p w:rsidR="00D2534F" w:rsidRDefault="0061411D" w:rsidP="00D2534F">
      <w:pPr>
        <w:spacing w:after="60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>بِسْمِ اللّهِ الَّذى لايَضُرُّ مَعَ اِسْمِهِ شَىْءٌ فِى الاَرْضِ وَلا فِى السَّمآءِ وَ هُوَ السَّميعُ الْعَليمُ</w:t>
      </w:r>
    </w:p>
    <w:p w:rsidR="0061411D" w:rsidRDefault="0061411D" w:rsidP="00D2534F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شانزدهم: كلينى و ابن بابويه و ديگران به سندهاى موثّق و معتبر از حضرت باقر عليه السّلام روايت كرده‏ اند: حق تعالى حضرت نوح را بنده بسيار شاكر ناميد، براى اينكه هر صبح و شام اين دعا را مى‏ خواند:</w:t>
      </w:r>
    </w:p>
    <w:p w:rsidR="0061411D" w:rsidRDefault="0061411D" w:rsidP="0061411D">
      <w:pPr>
        <w:spacing w:after="60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اِنّى اُشْهِدُكَ اَنَّهُ ما اَمْسى وَ اَصْبَحَ بى مِنْ نِعْمَةٍ اَو عافِيَةٍ فى دينٍ اَوْ دُنْيا فَمِنْكَ </w:t>
      </w:r>
    </w:p>
    <w:p w:rsidR="00D2534F" w:rsidRPr="0061411D" w:rsidRDefault="00D2534F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D2534F" w:rsidRDefault="0061411D" w:rsidP="00D2534F">
      <w:pPr>
        <w:spacing w:after="60"/>
        <w:jc w:val="center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وَحْدَكَ لاشَريكَ لَكَ لَكَ الْحَمْدُ وَ لَكَ الشُّكْرُ بِها عَلَىَّ حَتّى تَرْضى اِلهَنا.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61411D" w:rsidRPr="0061411D" w:rsidRDefault="0061411D" w:rsidP="00D2534F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در بعضى روايات آمده است ده مرتبه مى ‏خواند: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اِنَّهُ ما اَصْبَحَ بى مِنْ نِعْمَةٍ اَوْ عافِيَةٍ فى دينٍ اَوْ دُنْيا فَمِنْكَ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2534F" w:rsidRDefault="0061411D" w:rsidP="00D2534F">
      <w:pPr>
        <w:spacing w:after="60"/>
        <w:jc w:val="center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وَحْدَكَ لاشَريكَ لَكَ لَكَ الْحَمْدُ وَ لَكَ الشُّكْرُ بِها عَلَىَّ حَتّى تَرْضى وَ بَعْدَ الرِّضا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61411D" w:rsidRPr="0061411D" w:rsidRDefault="0061411D" w:rsidP="00D2534F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bookmarkStart w:id="0" w:name="_GoBack"/>
      <w:bookmarkEnd w:id="0"/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هر دو بيان خوب است.</w:t>
      </w:r>
    </w:p>
    <w:p w:rsidR="0061411D" w:rsidRPr="0061411D" w:rsidRDefault="0061411D" w:rsidP="00291473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</w:p>
    <w:p w:rsidR="002B65A8" w:rsidRPr="00F01699" w:rsidRDefault="002B65A8" w:rsidP="0061411D">
      <w:pPr>
        <w:spacing w:after="60"/>
        <w:jc w:val="center"/>
        <w:rPr>
          <w:rFonts w:cs="B Nazanin"/>
          <w:sz w:val="28"/>
          <w:szCs w:val="28"/>
          <w:rtl/>
        </w:rPr>
      </w:pPr>
    </w:p>
    <w:sectPr w:rsidR="002B65A8" w:rsidRPr="00F0169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145" w:rsidRDefault="006D2145" w:rsidP="007D66F8">
      <w:r>
        <w:separator/>
      </w:r>
    </w:p>
  </w:endnote>
  <w:endnote w:type="continuationSeparator" w:id="0">
    <w:p w:rsidR="006D2145" w:rsidRDefault="006D2145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45CA014-E21D-41D3-A53E-F5830D3DCC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1088452-A0AE-42F5-AD25-9AF3CD5F11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7B0C42C-E2C0-464F-A497-403F645C665C}"/>
    <w:embedBold r:id="rId4" w:fontKey="{75B895C8-172F-4B67-A69D-C641F25BB8C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4C613C4-E75B-4168-9EA9-4CDF2D2E44EF}"/>
    <w:embedBold r:id="rId6" w:fontKey="{2C9A0528-FA07-4382-BC96-7511D17735A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8CAA82F-D9B9-46E4-8E75-364891C6836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F6DCC5B-D0A2-4014-BB50-2A87FB183C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760D05A-F112-4800-8A7B-5878FA01B0C6}"/>
    <w:embedBold r:id="rId10" w:fontKey="{690FEF6D-3149-4105-B5CD-C7CF7A23671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AB6614F-7BF3-4773-9BF8-7DF21A39CD40}"/>
    <w:embedBold r:id="rId12" w:fontKey="{86B3A098-7B32-4D6D-9758-80FCC1828A3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0FCFA606-B5FC-482D-B74F-7CD96F8E1031}"/>
    <w:embedBold r:id="rId14" w:fontKey="{762FFD1A-7E7B-45ED-907C-A951374A827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8026B2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D2534F">
            <w:rPr>
              <w:noProof/>
              <w:rtl/>
            </w:rPr>
            <w:t>8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145" w:rsidRDefault="006D2145" w:rsidP="007D66F8">
      <w:r>
        <w:separator/>
      </w:r>
    </w:p>
  </w:footnote>
  <w:footnote w:type="continuationSeparator" w:id="0">
    <w:p w:rsidR="006D2145" w:rsidRDefault="006D2145" w:rsidP="007D66F8">
      <w:r>
        <w:continuationSeparator/>
      </w:r>
    </w:p>
  </w:footnote>
  <w:footnote w:id="1">
    <w:p w:rsidR="00291473" w:rsidRPr="00291473" w:rsidRDefault="00291473">
      <w:pPr>
        <w:pStyle w:val="FootnoteText"/>
        <w:rPr>
          <w:rFonts w:ascii="Times New Roman" w:eastAsia="Times New Roman" w:hAnsi="Times New Roman" w:cs="B Zar" w:hint="cs"/>
          <w:lang w:bidi="fa-IR"/>
        </w:rPr>
      </w:pPr>
      <w:r w:rsidRPr="00291473">
        <w:rPr>
          <w:rFonts w:ascii="Times New Roman" w:eastAsia="Times New Roman" w:hAnsi="Times New Roman" w:cs="B Zar"/>
          <w:lang w:bidi="fa-IR"/>
        </w:rPr>
        <w:footnoteRef/>
      </w:r>
      <w:r w:rsidRPr="00291473">
        <w:rPr>
          <w:rFonts w:ascii="Times New Roman" w:eastAsia="Times New Roman" w:hAnsi="Times New Roman" w:cs="B Zar"/>
          <w:rtl/>
          <w:lang w:bidi="fa-IR"/>
        </w:rPr>
        <w:t xml:space="preserve"> </w:t>
      </w:r>
      <w:r w:rsidRPr="00291473">
        <w:rPr>
          <w:rFonts w:ascii="Times New Roman" w:eastAsia="Times New Roman" w:hAnsi="Times New Roman" w:cs="B Zar" w:hint="cs"/>
          <w:rtl/>
          <w:lang w:bidi="fa-IR"/>
        </w:rPr>
        <w:t>) سوره الروم، آیات 17-18.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61411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4252B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61411D">
      <w:rPr>
        <w:rFonts w:ascii="Neirizi" w:eastAsia="Times New Roman" w:hAnsi="Neirizi" w:cs="Neirizi" w:hint="cs"/>
        <w:b/>
        <w:bCs/>
        <w:rtl/>
        <w:lang w:bidi="fa-IR"/>
      </w:rPr>
      <w:t xml:space="preserve">            ادعیه وقت طلوع و غروب آفتاب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D1C3D"/>
    <w:rsid w:val="000D7413"/>
    <w:rsid w:val="00167B72"/>
    <w:rsid w:val="001D54ED"/>
    <w:rsid w:val="001E0168"/>
    <w:rsid w:val="001E1ED4"/>
    <w:rsid w:val="00217799"/>
    <w:rsid w:val="002352EB"/>
    <w:rsid w:val="00291473"/>
    <w:rsid w:val="00293B1C"/>
    <w:rsid w:val="002A23A3"/>
    <w:rsid w:val="002B65A8"/>
    <w:rsid w:val="00327F68"/>
    <w:rsid w:val="003B22D8"/>
    <w:rsid w:val="003B3CD4"/>
    <w:rsid w:val="003E450F"/>
    <w:rsid w:val="00400E68"/>
    <w:rsid w:val="00455902"/>
    <w:rsid w:val="004C3A0F"/>
    <w:rsid w:val="004E04CF"/>
    <w:rsid w:val="00516D1D"/>
    <w:rsid w:val="00540E5B"/>
    <w:rsid w:val="0056004A"/>
    <w:rsid w:val="0059303D"/>
    <w:rsid w:val="00596B91"/>
    <w:rsid w:val="005A4A71"/>
    <w:rsid w:val="0061411D"/>
    <w:rsid w:val="00686101"/>
    <w:rsid w:val="006D05FC"/>
    <w:rsid w:val="006D2145"/>
    <w:rsid w:val="00727247"/>
    <w:rsid w:val="007316C6"/>
    <w:rsid w:val="00733786"/>
    <w:rsid w:val="007D66F8"/>
    <w:rsid w:val="008026B2"/>
    <w:rsid w:val="0084252B"/>
    <w:rsid w:val="00870471"/>
    <w:rsid w:val="008A3563"/>
    <w:rsid w:val="008B466C"/>
    <w:rsid w:val="00900B6F"/>
    <w:rsid w:val="009312F5"/>
    <w:rsid w:val="009632BF"/>
    <w:rsid w:val="009A60A5"/>
    <w:rsid w:val="00A10CA7"/>
    <w:rsid w:val="00A268CC"/>
    <w:rsid w:val="00A9464D"/>
    <w:rsid w:val="00AC5399"/>
    <w:rsid w:val="00B013F8"/>
    <w:rsid w:val="00B16DA9"/>
    <w:rsid w:val="00B3487E"/>
    <w:rsid w:val="00B86B4B"/>
    <w:rsid w:val="00BC2AC5"/>
    <w:rsid w:val="00C104EC"/>
    <w:rsid w:val="00C567D5"/>
    <w:rsid w:val="00C72944"/>
    <w:rsid w:val="00CA4304"/>
    <w:rsid w:val="00CB39C4"/>
    <w:rsid w:val="00CE7D4C"/>
    <w:rsid w:val="00D04089"/>
    <w:rsid w:val="00D10006"/>
    <w:rsid w:val="00D2534F"/>
    <w:rsid w:val="00D35DD9"/>
    <w:rsid w:val="00D47E62"/>
    <w:rsid w:val="00D51FAD"/>
    <w:rsid w:val="00D7324F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64F38"/>
    <w:rsid w:val="00E964BA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29147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1473"/>
  </w:style>
  <w:style w:type="character" w:styleId="FootnoteReference">
    <w:name w:val="footnote reference"/>
    <w:basedOn w:val="DefaultParagraphFont"/>
    <w:uiPriority w:val="99"/>
    <w:semiHidden/>
    <w:unhideWhenUsed/>
    <w:rsid w:val="0029147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29147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1473"/>
  </w:style>
  <w:style w:type="character" w:styleId="FootnoteReference">
    <w:name w:val="footnote reference"/>
    <w:basedOn w:val="DefaultParagraphFont"/>
    <w:uiPriority w:val="99"/>
    <w:semiHidden/>
    <w:unhideWhenUsed/>
    <w:rsid w:val="0029147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1347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2015-01-26T10:50:00Z</cp:lastPrinted>
  <dcterms:created xsi:type="dcterms:W3CDTF">2015-01-26T10:52:00Z</dcterms:created>
  <dcterms:modified xsi:type="dcterms:W3CDTF">2015-01-26T10:52:00Z</dcterms:modified>
</cp:coreProperties>
</file>