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A20" w:rsidRPr="005C7B09" w:rsidRDefault="00611A20" w:rsidP="00611A20">
      <w:pPr>
        <w:pStyle w:val="1"/>
        <w:rPr>
          <w:b w:val="0"/>
          <w:bCs w:val="0"/>
          <w:sz w:val="40"/>
          <w:rtl/>
        </w:rPr>
      </w:pPr>
      <w:r w:rsidRPr="005C7B09">
        <w:rPr>
          <w:rFonts w:hint="cs"/>
          <w:b w:val="0"/>
          <w:bCs w:val="0"/>
          <w:sz w:val="40"/>
          <w:rtl/>
        </w:rPr>
        <w:t xml:space="preserve">تکبیرات </w:t>
      </w:r>
      <w:hyperlink r:id="rId7" w:history="1">
        <w:r w:rsidRPr="005C7B09">
          <w:rPr>
            <w:b w:val="0"/>
            <w:bCs w:val="0"/>
            <w:sz w:val="40"/>
            <w:rtl/>
          </w:rPr>
          <w:t>منی در روز عید قربان</w:t>
        </w:r>
      </w:hyperlink>
      <w:r w:rsidRPr="005C7B09">
        <w:rPr>
          <w:b w:val="0"/>
          <w:bCs w:val="0"/>
          <w:sz w:val="40"/>
          <w:rtl/>
        </w:rPr>
        <w:t xml:space="preserve">      </w:t>
      </w:r>
    </w:p>
    <w:p w:rsidR="004C3786" w:rsidRPr="004C3786" w:rsidRDefault="005C7B09" w:rsidP="005C7B09">
      <w:pPr>
        <w:pStyle w:val="a"/>
      </w:pPr>
      <w:r>
        <w:rPr>
          <w:rStyle w:val="farsi"/>
          <w:rtl/>
        </w:rPr>
        <w:t>اعمال ماه ذی الحجه؛ روز دهم - روز عید قربان است و بسیار روز شریفی است و اعمال آن چند چیز است: ششم- خ</w:t>
      </w:r>
      <w:r w:rsidR="004C3786" w:rsidRPr="004C3786">
        <w:rPr>
          <w:rtl/>
        </w:rPr>
        <w:t>واندن تكبيرات است براى كسى كه در منى باشد عقيب پانزده نماز كه اولش نماز ظهر روز عيد است و آخرش نماز صبح روز سيزدهم و كسانى كه در ساير شهرها هستند بخوانند عقيب ده نماز از ظهر روز عيد تا صبح دوازدهم‏</w:t>
      </w:r>
      <w:r>
        <w:rPr>
          <w:rFonts w:hint="cs"/>
          <w:rtl/>
        </w:rPr>
        <w:t xml:space="preserve"> </w:t>
      </w:r>
      <w:bookmarkStart w:id="0" w:name="_GoBack"/>
      <w:bookmarkEnd w:id="0"/>
      <w:r w:rsidR="004C3786" w:rsidRPr="004C3786">
        <w:rPr>
          <w:rtl/>
        </w:rPr>
        <w:t>و تكبيرات موافق روايت صحيح در كافى اين است‏</w:t>
      </w:r>
    </w:p>
    <w:p w:rsidR="004C3786" w:rsidRPr="004C3786" w:rsidRDefault="004C3786" w:rsidP="004C3786">
      <w:pPr>
        <w:pStyle w:val="2"/>
        <w:rPr>
          <w:rtl/>
        </w:rPr>
      </w:pPr>
      <w:r w:rsidRPr="004C3786">
        <w:rPr>
          <w:rtl/>
        </w:rPr>
        <w:br/>
      </w:r>
      <w:r w:rsidRPr="004C3786">
        <w:rPr>
          <w:rFonts w:hint="cs"/>
          <w:rtl/>
        </w:rPr>
        <w:t>اَللَّهُ أَكْبَرُ اللَّهُ أَكْبَرُ لاَ إِلَهَ إِلاَّ اللَّهُ وَ اللَّهُ أَكْبَرُ اللَّهُ أَكْبَرُ وَ لِلَّهِ الْحَمْدُ اللَّهُ أَكْبَرُ عَلَى مَا هَدَانَا</w:t>
      </w:r>
    </w:p>
    <w:p w:rsidR="004C3786" w:rsidRPr="004C3786" w:rsidRDefault="004C3786" w:rsidP="004C3786">
      <w:pPr>
        <w:pStyle w:val="21"/>
        <w:rPr>
          <w:rtl/>
        </w:rPr>
      </w:pPr>
      <w:r w:rsidRPr="004C3786">
        <w:rPr>
          <w:rFonts w:ascii="Times New Roman" w:hAnsi="Times New Roman" w:cs="Times New Roman" w:hint="cs"/>
          <w:rtl/>
        </w:rPr>
        <w:t> </w:t>
      </w:r>
      <w:r w:rsidRPr="004C3786">
        <w:rPr>
          <w:rtl/>
        </w:rPr>
        <w:t>خداى بزرگتر است خدا بزرگ است نيست معبود حقى جز پروردگار و خداى بزرگ است خدا بزرگتر است و ستايش مخصوص خداست خدا بزرگ است بر آنچه ما را راهنموده</w:t>
      </w:r>
    </w:p>
    <w:p w:rsidR="004C3786" w:rsidRDefault="004C3786" w:rsidP="004C3786">
      <w:pPr>
        <w:pStyle w:val="2"/>
      </w:pPr>
      <w:r w:rsidRPr="004C3786">
        <w:rPr>
          <w:rtl/>
        </w:rPr>
        <w:br/>
      </w:r>
      <w:r w:rsidRPr="004C3786">
        <w:rPr>
          <w:rFonts w:hint="cs"/>
          <w:rtl/>
        </w:rPr>
        <w:t>اللَّهُ أَكْبَرُ عَلَى مَا رَزَقَنَا مِنْ بَهِيمَةِ الْأَنْعَامِ وَ الْحَمْدُ لِلَّهِ عَلَى مَا أَبْلاَنَا</w:t>
      </w:r>
    </w:p>
    <w:p w:rsidR="004C3786" w:rsidRDefault="004C3786" w:rsidP="004C3786">
      <w:pPr>
        <w:pStyle w:val="21"/>
      </w:pPr>
      <w:r w:rsidRPr="004C3786">
        <w:rPr>
          <w:rFonts w:ascii="Times New Roman" w:hAnsi="Times New Roman" w:cs="Times New Roman" w:hint="cs"/>
          <w:rtl/>
        </w:rPr>
        <w:t> </w:t>
      </w:r>
      <w:r w:rsidRPr="004C3786">
        <w:rPr>
          <w:rtl/>
        </w:rPr>
        <w:t>خداى بزرگتر است بر آنچه به ما روزى كرده از چهار پايان بى‏زبان و ستايش خدا راست بر اين آزمايش</w:t>
      </w:r>
    </w:p>
    <w:p w:rsidR="004C3786" w:rsidRDefault="004C3786" w:rsidP="004C3786">
      <w:pPr>
        <w:pStyle w:val="21"/>
      </w:pPr>
    </w:p>
    <w:p w:rsidR="00086C8F" w:rsidRPr="004C3786" w:rsidRDefault="004C3786" w:rsidP="005C7B09">
      <w:pPr>
        <w:pStyle w:val="a"/>
      </w:pPr>
      <w:r w:rsidRPr="004C3786">
        <w:rPr>
          <w:rtl/>
        </w:rPr>
        <w:t>و مستحب است تكرار اين تكبيرات عقيب نمازها به قدر امكان و خواندن بعد از نوافل‏</w:t>
      </w:r>
      <w:r w:rsidR="00611A20" w:rsidRPr="004C3786">
        <w:rPr>
          <w:rFonts w:hint="cs"/>
          <w:rtl/>
        </w:rPr>
        <w:t xml:space="preserve">     </w:t>
      </w:r>
      <w:r>
        <w:rPr>
          <w:rFonts w:hint="cs"/>
          <w:rtl/>
        </w:rPr>
        <w:t xml:space="preserve">        </w:t>
      </w:r>
      <w:r>
        <w:t xml:space="preserve">  </w:t>
      </w:r>
      <w:r>
        <w:rPr>
          <w:rFonts w:hint="cs"/>
          <w:rtl/>
        </w:rPr>
        <w:t xml:space="preserve">              </w:t>
      </w:r>
      <w:r w:rsidR="00611A20" w:rsidRPr="004C3786">
        <w:rPr>
          <w:rFonts w:hint="cs"/>
          <w:rtl/>
        </w:rPr>
        <w:t xml:space="preserve">          </w:t>
      </w:r>
      <w:r>
        <w:rPr>
          <w:rFonts w:hint="cs"/>
          <w:rtl/>
        </w:rPr>
        <w:t xml:space="preserve">                  </w:t>
      </w:r>
      <w:r w:rsidR="00611A20" w:rsidRPr="004C3786">
        <w:rPr>
          <w:rFonts w:hint="cs"/>
          <w:rtl/>
        </w:rPr>
        <w:t xml:space="preserve">                                                                     </w:t>
      </w:r>
      <w:r w:rsidR="00611A20" w:rsidRPr="004C3786">
        <w:rPr>
          <w:rtl/>
        </w:rPr>
        <w:t xml:space="preserve">                             </w:t>
      </w:r>
    </w:p>
    <w:sectPr w:rsidR="00086C8F" w:rsidRPr="004C3786" w:rsidSect="005C7B09">
      <w:headerReference w:type="default" r:id="rId8"/>
      <w:footerReference w:type="default" r:id="rId9"/>
      <w:pgSz w:w="12240" w:h="15840"/>
      <w:pgMar w:top="106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EFF" w:rsidRDefault="00152EFF" w:rsidP="00611A20">
      <w:pPr>
        <w:spacing w:after="0" w:line="240" w:lineRule="auto"/>
      </w:pPr>
      <w:r>
        <w:separator/>
      </w:r>
    </w:p>
  </w:endnote>
  <w:endnote w:type="continuationSeparator" w:id="0">
    <w:p w:rsidR="00152EFF" w:rsidRDefault="00152EFF" w:rsidP="00611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8769D32-EC04-46EF-83E3-FAEE1DFA5ED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2F9F494-06BA-4532-BE50-A770758C4F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AB1B6A1-D4F9-4F40-BBEF-54321C638A55}"/>
    <w:embedBold r:id="rId4" w:fontKey="{6309ADD6-2811-4E28-B956-A55BE0CA08C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3967DC6-AA35-4651-81D7-CA7ECE3DF539}"/>
    <w:embedBold r:id="rId6" w:fontKey="{020F9EFA-AB23-410A-8AC6-FAA90DFCFE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B2D44ED-61A1-414A-AB6B-78C996E6268D}"/>
    <w:embedBold r:id="rId8" w:fontKey="{0D2425DD-051C-4632-AFC5-134BAAF2FD1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35A711DB-B777-4294-B625-804863E211BF}"/>
    <w:embedBold r:id="rId10" w:fontKey="{9E9D774A-BAFB-4163-8705-0AF8D1A679ED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79780703-2D79-45D1-A78E-8311B388C53E}"/>
    <w:embedBold r:id="rId12" w:fontKey="{48CEA9E9-02E4-49AC-B018-072E5EE582E1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466722C6-7421-42AE-8963-A48064FD7AC8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B5ECE295-8B8E-4DE7-88A9-0A3483F7AC4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80F4023A-80D9-45EF-8AC6-772F6C7122F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70946E41-3A18-4308-9D9B-B1936E5653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84702074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11A20" w:rsidRDefault="00152EFF" w:rsidP="008D5A13">
        <w:pPr>
          <w:pStyle w:val="Footer"/>
          <w:jc w:val="center"/>
        </w:pPr>
      </w:p>
    </w:sdtContent>
  </w:sdt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8D5A13" w:rsidRPr="00C65735" w:rsidTr="00FC7972">
      <w:tc>
        <w:tcPr>
          <w:tcW w:w="1054" w:type="dxa"/>
        </w:tcPr>
        <w:p w:rsidR="008D5A13" w:rsidRPr="00C65735" w:rsidRDefault="008D5A13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5C7B09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8D5A13" w:rsidRPr="00C65735" w:rsidRDefault="008D5A13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611A20" w:rsidRDefault="00611A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EFF" w:rsidRDefault="00152EFF" w:rsidP="00611A20">
      <w:pPr>
        <w:spacing w:after="0" w:line="240" w:lineRule="auto"/>
      </w:pPr>
      <w:r>
        <w:separator/>
      </w:r>
    </w:p>
  </w:footnote>
  <w:footnote w:type="continuationSeparator" w:id="0">
    <w:p w:rsidR="00152EFF" w:rsidRDefault="00152EFF" w:rsidP="00611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B09" w:rsidRPr="00B022A1" w:rsidRDefault="005C7B09" w:rsidP="005C7B0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4714EB4" wp14:editId="69E54E18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تکبیرات </w:t>
    </w:r>
    <w:hyperlink r:id="rId2" w:history="1">
      <w:r w:rsidRPr="00611A20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منی در روز عید قربان</w:t>
      </w:r>
    </w:hyperlink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         </w:t>
    </w:r>
  </w:p>
  <w:p w:rsidR="008D5A13" w:rsidRPr="005C7B09" w:rsidRDefault="008D5A13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A20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2EFF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5C2C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C3786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C7B09"/>
    <w:rsid w:val="005D2268"/>
    <w:rsid w:val="005F3BDB"/>
    <w:rsid w:val="0060589C"/>
    <w:rsid w:val="0060657B"/>
    <w:rsid w:val="00610910"/>
    <w:rsid w:val="00611A2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D5A13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5035E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1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A20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4C37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1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A20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4C37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10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469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469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2015-01-12T10:21:00Z</dcterms:created>
  <dcterms:modified xsi:type="dcterms:W3CDTF">2015-01-12T10:21:00Z</dcterms:modified>
</cp:coreProperties>
</file>