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EA6F90" w:rsidP="00EA6F90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2D19E6" w:rsidRPr="00EA6F90">
        <w:rPr>
          <w:rFonts w:hint="cs"/>
          <w:b w:val="0"/>
          <w:bCs w:val="0"/>
          <w:rtl/>
        </w:rPr>
        <w:t>مناجات</w:t>
      </w:r>
      <w:r w:rsidR="002D19E6" w:rsidRPr="00EA6F90">
        <w:rPr>
          <w:b w:val="0"/>
          <w:bCs w:val="0"/>
          <w:rtl/>
        </w:rPr>
        <w:t xml:space="preserve"> </w:t>
      </w:r>
      <w:r w:rsidR="002D19E6" w:rsidRPr="00EA6F90">
        <w:rPr>
          <w:rFonts w:hint="cs"/>
          <w:b w:val="0"/>
          <w:bCs w:val="0"/>
          <w:rtl/>
        </w:rPr>
        <w:t>فرمانبران</w:t>
      </w:r>
      <w:r w:rsidR="002D19E6" w:rsidRPr="00EA6F90">
        <w:rPr>
          <w:b w:val="0"/>
          <w:bCs w:val="0"/>
          <w:rtl/>
        </w:rPr>
        <w:t xml:space="preserve"> </w:t>
      </w:r>
      <w:r w:rsidR="002D19E6" w:rsidRPr="00EA6F90">
        <w:rPr>
          <w:rFonts w:hint="cs"/>
          <w:b w:val="0"/>
          <w:bCs w:val="0"/>
          <w:rtl/>
        </w:rPr>
        <w:t>خدا</w:t>
      </w:r>
    </w:p>
    <w:p w:rsidR="00EA6F90" w:rsidRPr="00EA6F90" w:rsidRDefault="00EA6F90" w:rsidP="00EA6F90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auto"/>
          <w:sz w:val="40"/>
          <w:szCs w:val="32"/>
        </w:rPr>
      </w:pPr>
      <w:r w:rsidRPr="00EA6F90">
        <w:rPr>
          <w:rStyle w:val="farsi"/>
          <w:b w:val="0"/>
          <w:bCs w:val="0"/>
          <w:color w:val="auto"/>
          <w:sz w:val="40"/>
          <w:szCs w:val="32"/>
          <w:rtl/>
        </w:rPr>
        <w:t>علامه مجلسی در بحار فرموده که من این مناجات را یافتم مروی از حضرت علی بن الحسین علیه السلام در کتب بعضی اصحاب رضوان الله علیهم؛ مناجات هفتم: مناجات فرمانبرداران خدا</w:t>
      </w: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اللَّهُمَّ أَلْهِمْنَا طَاعَتَكَ وَ جَنِّبْنَا مَعْصِيَتَكَ </w:t>
      </w:r>
    </w:p>
    <w:p w:rsidR="009308B2" w:rsidRDefault="009308B2" w:rsidP="00EA6F90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9308B2">
        <w:rPr>
          <w:rFonts w:ascii="IranNastaliq" w:hAnsi="IranNastaliq" w:cs="B Nazanin"/>
          <w:color w:val="auto"/>
          <w:sz w:val="28"/>
          <w:szCs w:val="28"/>
          <w:rtl/>
        </w:rPr>
        <w:t xml:space="preserve">خداى فرمانبرى ‏ات را به ما الهام فرما، و ما را از نافرمانيت دور كن،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وَ يَسِّرْ لَنَا بُلُوغَ مَا نَتَمَنَّى مِنِ ابْتِغَاءِ رِضْوَانِكَ </w:t>
      </w:r>
    </w:p>
    <w:p w:rsidR="009308B2" w:rsidRDefault="009308B2" w:rsidP="00EA6F90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9308B2">
        <w:rPr>
          <w:rFonts w:ascii="IranNastaliq" w:hAnsi="IranNastaliq" w:cs="B Nazanin"/>
          <w:color w:val="auto"/>
          <w:sz w:val="28"/>
          <w:szCs w:val="28"/>
          <w:rtl/>
        </w:rPr>
        <w:t xml:space="preserve">و راه رسيدن به آنچه از خشنودى ‏ات آرزومنديم‏ آسان كن،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وَ أَحْلِلْنَا بُحْبُوحَةَ جِنَانِكَ وَ اقْشَعْ عَنْ بَصَائِرِنَا سَحَابَ الارْتِيَابِ </w:t>
      </w:r>
    </w:p>
    <w:p w:rsidR="009308B2" w:rsidRDefault="009308B2" w:rsidP="00EA6F90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9308B2">
        <w:rPr>
          <w:rFonts w:ascii="IranNastaliq" w:hAnsi="IranNastaliq" w:cs="B Nazanin"/>
          <w:color w:val="auto"/>
          <w:sz w:val="28"/>
          <w:szCs w:val="28"/>
          <w:rtl/>
        </w:rPr>
        <w:t xml:space="preserve">و ما را در ميان بهشتهايت جاى ده،و از برابر ديدگان دلهايمان ابرهاى شك و دودلى را بزداى،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وَ اكْشِفْ عَنْ قُلُوبِنَا أَغْشِيَةَ الْمِرْيَةِ وَ الْحِجَابِ وَ أَزْهِقِ الْبَاطِلَ عَنْ ضَمَائِرِنَا </w:t>
      </w:r>
    </w:p>
    <w:p w:rsidR="009308B2" w:rsidRDefault="009308B2" w:rsidP="00EA6F90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9308B2">
        <w:rPr>
          <w:rFonts w:ascii="IranNastaliq" w:hAnsi="IranNastaliq" w:cs="B Nazanin"/>
          <w:color w:val="auto"/>
          <w:sz w:val="28"/>
          <w:szCs w:val="28"/>
          <w:rtl/>
        </w:rPr>
        <w:t xml:space="preserve">و از قلوبمان پرده‏ هاى ترديد و كوردلى را كنار زن، و از نهادمان باطل را زايل كن،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lastRenderedPageBreak/>
        <w:t xml:space="preserve">وَ أَثْبِتِ الْحَقَّ فِي سَرَائِرِنَا فَإِنَّ الشُّكُوكَ وَ الظُّنُونَ لَوَاقِحُ الْفِتَنِ </w:t>
      </w:r>
    </w:p>
    <w:p w:rsidR="009308B2" w:rsidRDefault="009308B2" w:rsidP="00EA6F90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9308B2">
        <w:rPr>
          <w:rFonts w:ascii="IranNastaliq" w:hAnsi="IranNastaliq" w:cs="B Nazanin"/>
          <w:color w:val="auto"/>
          <w:sz w:val="28"/>
          <w:szCs w:val="28"/>
          <w:rtl/>
        </w:rPr>
        <w:t xml:space="preserve">و حق را در درون ما استوار گردان، زيرا شكها و گمانها باروركننده آشوبها،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وَ مُكَدِّرَةٌ لِصَفْوِ الْمَنَائِحِ وَ الْمِنَنِ </w:t>
      </w:r>
    </w:p>
    <w:p w:rsidR="009308B2" w:rsidRDefault="009308B2" w:rsidP="00EA6F90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9308B2">
        <w:rPr>
          <w:rFonts w:ascii="IranNastaliq" w:hAnsi="IranNastaliq" w:cs="B Nazanin"/>
          <w:color w:val="auto"/>
          <w:sz w:val="28"/>
          <w:szCs w:val="28"/>
          <w:rtl/>
        </w:rPr>
        <w:t>تيره‏ كننده عطاها و بخششهاى زلال و بى ‏آلايش‏اند،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2D19E6" w:rsidRDefault="002D19E6" w:rsidP="00EA6F90">
      <w:pPr>
        <w:pStyle w:val="2"/>
        <w:spacing w:after="240"/>
      </w:pPr>
      <w:r w:rsidRPr="002D19E6">
        <w:rPr>
          <w:rFonts w:hint="cs"/>
          <w:rtl/>
        </w:rPr>
        <w:t>اللَّهُمَّ احْمِلْنَا فِي سُفُنِ نَجَاتِكَ وَ مَتِّعْنَا بِلَذِيذِ مُنَاجَاتِكَ وَ أَوْرِدْنَا حِيَاضَ حُبِّكَ ،</w:t>
      </w:r>
      <w:r w:rsidRPr="002D19E6">
        <w:rPr>
          <w:rFonts w:ascii="Times New Roman" w:hAnsi="Times New Roman" w:cs="Times New Roman" w:hint="cs"/>
          <w:rtl/>
        </w:rPr>
        <w:t> </w:t>
      </w:r>
    </w:p>
    <w:p w:rsidR="00EA6F90" w:rsidRDefault="002D19E6" w:rsidP="00EA6F90">
      <w:pPr>
        <w:pStyle w:val="21"/>
        <w:spacing w:after="240"/>
        <w:rPr>
          <w:rFonts w:hint="cs"/>
          <w:rtl/>
        </w:rPr>
      </w:pPr>
      <w:r w:rsidRPr="002D19E6">
        <w:rPr>
          <w:rtl/>
        </w:rPr>
        <w:t>خدايا ما را بر كشتيهاى نجاتت بنشان، و از لذّت رازونيازت بهره ‏مند گردان، و به حوضهاى دوستى‏ ات وارد كن،</w:t>
      </w:r>
    </w:p>
    <w:p w:rsidR="002D19E6" w:rsidRDefault="002D19E6" w:rsidP="00EA6F90">
      <w:pPr>
        <w:pStyle w:val="21"/>
        <w:spacing w:after="240"/>
      </w:pPr>
      <w:r w:rsidRPr="002D19E6">
        <w:rPr>
          <w:rFonts w:ascii="Times New Roman" w:hAnsi="Times New Roman" w:cs="Times New Roman" w:hint="cs"/>
          <w:rtl/>
        </w:rPr>
        <w:t> </w:t>
      </w: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وَ أَذِقْنَا حَلاوَةَ وُدِّكَ وَ قُرْبِكَ وَ اجْعَلْ جِهَادَنَا فِيكَ وَ هَمَّنَا فِي طَاعَتِكَ </w:t>
      </w:r>
    </w:p>
    <w:p w:rsidR="009308B2" w:rsidRDefault="009308B2" w:rsidP="00EA6F90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9308B2">
        <w:rPr>
          <w:rFonts w:ascii="IranNastaliq" w:hAnsi="IranNastaliq" w:cs="B Nazanin"/>
          <w:color w:val="auto"/>
          <w:sz w:val="28"/>
          <w:szCs w:val="28"/>
          <w:rtl/>
        </w:rPr>
        <w:t>و شيرينى محبّت و مقام قربت را به ما بچشان، كوششمان را در راهت و همّتمان را در طاعتت قرار ده،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وَ أَخْلِصْ نِيَّاتِنَا فِي مُعَامَلَتِكَ فَإِنَّا بِكَ وَ لَكَ وَ لا وَسِيلَةَ لَنَا إِلَيْكَ إِلا أَنْتَ </w:t>
      </w:r>
    </w:p>
    <w:p w:rsidR="009308B2" w:rsidRPr="009308B2" w:rsidRDefault="009308B2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9308B2">
        <w:rPr>
          <w:rFonts w:ascii="IranNastaliq" w:hAnsi="IranNastaliq" w:cs="B Nazanin"/>
          <w:color w:val="auto"/>
          <w:sz w:val="28"/>
          <w:szCs w:val="28"/>
          <w:rtl/>
        </w:rPr>
        <w:t xml:space="preserve">و نيتّهايمان را در معامله‏ با خود خالص گران، چرا كه ما با تو و از توييم و براى ما وسيله‏ اى جز به سوى تو نيست، </w:t>
      </w: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lastRenderedPageBreak/>
        <w:t>إِلَهِي اجْعَلْنِي مِنَ الْمُصْطَفَيْنَ الْأَخْيَارِ وَ أَلْحِقْنِي بِالصَّالِحِينَ الْأَبْرَارِ</w:t>
      </w:r>
    </w:p>
    <w:p w:rsidR="009308B2" w:rsidRDefault="009308B2" w:rsidP="00EA6F90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9308B2">
        <w:rPr>
          <w:rFonts w:ascii="IranNastaliq" w:hAnsi="IranNastaliq" w:cs="B Nazanin"/>
          <w:color w:val="auto"/>
          <w:sz w:val="28"/>
          <w:szCs w:val="28"/>
          <w:rtl/>
        </w:rPr>
        <w:t>خدايا مرا از گزيدگان‏ بندگان خوبت قرار ده، و به شايستگان نيكوكار ملحق كن</w:t>
      </w:r>
      <w:r w:rsidRPr="009308B2">
        <w:rPr>
          <w:rFonts w:ascii="IranNastaliq" w:hAnsi="IranNastaliq" w:cs="B Nazanin" w:hint="cs"/>
          <w:color w:val="auto"/>
          <w:sz w:val="28"/>
          <w:szCs w:val="28"/>
          <w:rtl/>
        </w:rPr>
        <w:t>،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 السَّابِقِينَ إِلَى الْمَكْرُمَاتِ الْمُسَارِعِينَ إِلَى الْخَيْرَاتِ الْعَامِلِينَ لِلْبَاقِيَاتِ الصَّالِحَاتِ </w:t>
      </w:r>
    </w:p>
    <w:p w:rsidR="009308B2" w:rsidRDefault="009308B2" w:rsidP="00EA6F90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9308B2">
        <w:rPr>
          <w:rFonts w:ascii="IranNastaliq" w:hAnsi="IranNastaliq" w:cs="B Nazanin"/>
          <w:color w:val="auto"/>
          <w:sz w:val="28"/>
          <w:szCs w:val="28"/>
          <w:rtl/>
        </w:rPr>
        <w:t xml:space="preserve">هم آنان‏كه به بندگى پيشى گرفتند، و به سوى خيرات شتافتند و براى باقيات صالحات تلاش كردند،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السَّاعِينَ إِلَى رَفِيعِ الدَّرَجَاتِ إِنَّكَ عَلَى كُلِّ شَيْ‏ءٍ قَدِيرٌ </w:t>
      </w:r>
    </w:p>
    <w:p w:rsidR="009308B2" w:rsidRDefault="009308B2" w:rsidP="00EA6F90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9308B2">
        <w:rPr>
          <w:rFonts w:ascii="IranNastaliq" w:hAnsi="IranNastaliq" w:cs="B Nazanin"/>
          <w:color w:val="auto"/>
          <w:sz w:val="28"/>
          <w:szCs w:val="28"/>
          <w:rtl/>
        </w:rPr>
        <w:t xml:space="preserve">و براى رسيدن به درجات بلند كوشش نمودند همانا تو بر هرچيز توانايى،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bookmarkStart w:id="0" w:name="_GoBack"/>
      <w:bookmarkEnd w:id="0"/>
    </w:p>
    <w:p w:rsidR="002D19E6" w:rsidRDefault="002D19E6" w:rsidP="00EA6F90">
      <w:pPr>
        <w:pStyle w:val="2"/>
        <w:spacing w:after="240"/>
      </w:pPr>
      <w:r w:rsidRPr="002D19E6">
        <w:rPr>
          <w:rFonts w:hint="cs"/>
          <w:rtl/>
        </w:rPr>
        <w:t>وَ بِالْإِجَابَةِ جَدِيرٌ بِرَحْمَتِكَ يَا أَرْحَمَ الرَّاحِمِينَ</w:t>
      </w:r>
      <w:r w:rsidRPr="002D19E6">
        <w:rPr>
          <w:rFonts w:ascii="Times New Roman" w:hAnsi="Times New Roman" w:cs="Times New Roman" w:hint="cs"/>
          <w:rtl/>
        </w:rPr>
        <w:t> </w:t>
      </w:r>
    </w:p>
    <w:p w:rsidR="002D19E6" w:rsidRPr="002D19E6" w:rsidRDefault="002D19E6" w:rsidP="00EA6F90">
      <w:pPr>
        <w:pStyle w:val="21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2D19E6">
        <w:rPr>
          <w:rtl/>
        </w:rPr>
        <w:t>و به اجابت دعا سزاوارى، به مهربانى ‏ات اى مهربان‏ترين مهربانان.</w:t>
      </w:r>
    </w:p>
    <w:p w:rsidR="002D19E6" w:rsidRDefault="002D19E6" w:rsidP="00EA6F90">
      <w:pPr>
        <w:pStyle w:val="1"/>
        <w:spacing w:before="0" w:beforeAutospacing="0" w:after="240" w:afterAutospacing="0" w:line="276" w:lineRule="auto"/>
      </w:pPr>
    </w:p>
    <w:sectPr w:rsidR="002D19E6" w:rsidSect="006A71F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7BF" w:rsidRDefault="00A347BF" w:rsidP="002D19E6">
      <w:pPr>
        <w:spacing w:after="0" w:line="240" w:lineRule="auto"/>
      </w:pPr>
      <w:r>
        <w:separator/>
      </w:r>
    </w:p>
  </w:endnote>
  <w:endnote w:type="continuationSeparator" w:id="0">
    <w:p w:rsidR="00A347BF" w:rsidRDefault="00A347BF" w:rsidP="002D1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46B62A5-13D4-4AC3-A5DB-CEFF668E9A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D8004F8-E4BF-4A14-A359-4C3F91A1CF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0750EF1-6352-4A41-A412-BCBE5F8406F2}"/>
    <w:embedBold r:id="rId4" w:fontKey="{AB63EF35-4EBF-473A-9422-168E488D7A0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4047DDF-5F38-494A-B1C3-2739CFD83194}"/>
    <w:embedBold r:id="rId6" w:fontKey="{ACDE165F-1A74-43F0-922D-4B4D0DA793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04F90F6-4CC8-47FA-BDF4-DCDD60FBBB2B}"/>
    <w:embedBold r:id="rId8" w:fontKey="{6910CEB1-BF90-463D-B22E-7D0CB3AF459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788DC69-92A1-44E7-B136-04FB386E6275}"/>
    <w:embedBold r:id="rId10" w:fontKey="{5E8ECD85-55AB-46D5-855D-7B6F63DA54AE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D26AA100-F342-432A-A77A-7A77596FC78C}"/>
    <w:embedBold r:id="rId12" w:fontKey="{3EDBFE5B-A75B-4CEF-89C7-31755C50D27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775AAAB-ABAE-4F25-BCAF-50632990A4D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109697B-9D27-4BBE-8D81-452446BB239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23ABFC6-CC2F-4B02-91C7-7E0380B0383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A011C44-0314-438A-B16E-E97E91BCAC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D19E6" w:rsidRPr="00C65735" w:rsidTr="00CB6A02">
      <w:tc>
        <w:tcPr>
          <w:tcW w:w="1054" w:type="dxa"/>
        </w:tcPr>
        <w:p w:rsidR="002D19E6" w:rsidRPr="00C65735" w:rsidRDefault="006A71F8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D19E6">
            <w:instrText xml:space="preserve"> PAGE   \* MERGEFORMAT </w:instrText>
          </w:r>
          <w:r>
            <w:fldChar w:fldCharType="separate"/>
          </w:r>
          <w:r w:rsidR="00EA6F90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2D19E6" w:rsidRPr="00C65735" w:rsidRDefault="002D19E6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D19E6" w:rsidRDefault="002D19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7BF" w:rsidRDefault="00A347BF" w:rsidP="002D19E6">
      <w:pPr>
        <w:spacing w:after="0" w:line="240" w:lineRule="auto"/>
      </w:pPr>
      <w:r>
        <w:separator/>
      </w:r>
    </w:p>
  </w:footnote>
  <w:footnote w:type="continuationSeparator" w:id="0">
    <w:p w:rsidR="00A347BF" w:rsidRDefault="00A347BF" w:rsidP="002D1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9E6" w:rsidRPr="00B022A1" w:rsidRDefault="002D19E6" w:rsidP="00EA6F9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AC57D03" wp14:editId="2559A586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</w:t>
    </w:r>
    <w:r w:rsidR="00EA6F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</w:t>
    </w:r>
    <w:r w:rsidRPr="002D19E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2D19E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D19E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فرمانبران</w:t>
    </w:r>
    <w:r w:rsidRPr="002D19E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D19E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خدا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69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4369E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218C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19E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0ABA"/>
    <w:rsid w:val="005F3BDB"/>
    <w:rsid w:val="0060589C"/>
    <w:rsid w:val="0060657B"/>
    <w:rsid w:val="00610910"/>
    <w:rsid w:val="006156F9"/>
    <w:rsid w:val="00640F61"/>
    <w:rsid w:val="00640FF1"/>
    <w:rsid w:val="006638E3"/>
    <w:rsid w:val="00672792"/>
    <w:rsid w:val="00672899"/>
    <w:rsid w:val="00672B47"/>
    <w:rsid w:val="00677BEC"/>
    <w:rsid w:val="00690432"/>
    <w:rsid w:val="006929F2"/>
    <w:rsid w:val="006A71F8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08B2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47BF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A6F90"/>
    <w:rsid w:val="00EB0B2A"/>
    <w:rsid w:val="00EB3D1A"/>
    <w:rsid w:val="00EC499C"/>
    <w:rsid w:val="00ED30E9"/>
    <w:rsid w:val="00ED762D"/>
    <w:rsid w:val="00EE0161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9E6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D19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9E6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D1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2014-12-27T06:12:00Z</dcterms:created>
  <dcterms:modified xsi:type="dcterms:W3CDTF">2014-12-27T06:12:00Z</dcterms:modified>
</cp:coreProperties>
</file>