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5" w:rsidRPr="00E72B5C" w:rsidRDefault="00266127" w:rsidP="00924A55">
      <w:pPr>
        <w:pStyle w:val="NoSpacing"/>
        <w:jc w:val="center"/>
        <w:rPr>
          <w:rFonts w:cs="B Titr"/>
          <w:sz w:val="32"/>
          <w:szCs w:val="32"/>
          <w:rtl/>
        </w:rPr>
      </w:pPr>
      <w:r>
        <w:rPr>
          <w:rFonts w:cs="B Tit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-250166</wp:posOffset>
                </wp:positionH>
                <wp:positionV relativeFrom="paragraph">
                  <wp:posOffset>-491706</wp:posOffset>
                </wp:positionV>
                <wp:extent cx="1224951" cy="1405687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1405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27" w:rsidRDefault="00266127" w:rsidP="0026612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9.7pt;margin-top:-38.7pt;width:96.45pt;height:1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" filled="f" stroked="f" strokeweight="1pt">
                <v:textbox>
                  <w:txbxContent>
                    <w:p w:rsidR="00266127" w:rsidRDefault="00266127" w:rsidP="0026612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24A55" w:rsidRPr="00E72B5C">
        <w:rPr>
          <w:rFonts w:cs="B Titr" w:hint="cs"/>
          <w:sz w:val="32"/>
          <w:szCs w:val="32"/>
          <w:rtl/>
        </w:rPr>
        <w:t>پی</w:t>
      </w:r>
      <w:r w:rsidR="00924A55">
        <w:rPr>
          <w:rFonts w:cs="B Titr" w:hint="cs"/>
          <w:sz w:val="32"/>
          <w:szCs w:val="32"/>
          <w:rtl/>
        </w:rPr>
        <w:t>ـــ</w:t>
      </w:r>
      <w:r w:rsidR="00924A55" w:rsidRPr="00E72B5C">
        <w:rPr>
          <w:rFonts w:cs="B Titr" w:hint="cs"/>
          <w:sz w:val="32"/>
          <w:szCs w:val="32"/>
          <w:rtl/>
        </w:rPr>
        <w:t>ام</w:t>
      </w:r>
      <w:r w:rsidR="00924A55" w:rsidRPr="00E72B5C">
        <w:rPr>
          <w:rFonts w:cs="B Titr"/>
          <w:sz w:val="32"/>
          <w:szCs w:val="32"/>
          <w:rtl/>
        </w:rPr>
        <w:softHyphen/>
      </w:r>
      <w:r w:rsidR="00924A55" w:rsidRPr="00E72B5C">
        <w:rPr>
          <w:rFonts w:cs="B Titr" w:hint="cs"/>
          <w:sz w:val="32"/>
          <w:szCs w:val="32"/>
          <w:rtl/>
        </w:rPr>
        <w:t>های آسم</w:t>
      </w:r>
      <w:r w:rsidR="00924A55">
        <w:rPr>
          <w:rFonts w:cs="B Titr" w:hint="cs"/>
          <w:sz w:val="32"/>
          <w:szCs w:val="32"/>
          <w:rtl/>
        </w:rPr>
        <w:t>ــ</w:t>
      </w:r>
      <w:r w:rsidR="00924A55" w:rsidRPr="00E72B5C">
        <w:rPr>
          <w:rFonts w:cs="B Titr" w:hint="cs"/>
          <w:sz w:val="32"/>
          <w:szCs w:val="32"/>
          <w:rtl/>
        </w:rPr>
        <w:t>انی</w:t>
      </w:r>
    </w:p>
    <w:p w:rsidR="00924A55" w:rsidRDefault="00924A55" w:rsidP="00924A55">
      <w:pPr>
        <w:pStyle w:val="NoSpacing"/>
        <w:jc w:val="center"/>
        <w:rPr>
          <w:rFonts w:cs="0 Zar"/>
          <w:sz w:val="26"/>
          <w:szCs w:val="26"/>
          <w:rtl/>
        </w:rPr>
      </w:pPr>
      <w:r>
        <w:rPr>
          <w:rFonts w:cs="0 Zar" w:hint="cs"/>
          <w:sz w:val="26"/>
          <w:szCs w:val="26"/>
          <w:rtl/>
        </w:rPr>
        <w:t>(</w:t>
      </w:r>
      <w:r w:rsidRPr="00E72B5C">
        <w:rPr>
          <w:rFonts w:cs="0 Zar" w:hint="cs"/>
          <w:sz w:val="26"/>
          <w:szCs w:val="26"/>
          <w:rtl/>
        </w:rPr>
        <w:t xml:space="preserve">جزء </w:t>
      </w:r>
      <w:r>
        <w:rPr>
          <w:rFonts w:cs="0 Zar" w:hint="cs"/>
          <w:sz w:val="26"/>
          <w:szCs w:val="26"/>
          <w:rtl/>
        </w:rPr>
        <w:t>سوم</w:t>
      </w:r>
      <w:r w:rsidRPr="00E72B5C">
        <w:rPr>
          <w:rFonts w:cs="0 Zar" w:hint="cs"/>
          <w:sz w:val="26"/>
          <w:szCs w:val="26"/>
          <w:rtl/>
        </w:rPr>
        <w:t>، برگرفته از تفسیر نور)</w:t>
      </w:r>
    </w:p>
    <w:p w:rsidR="00457100" w:rsidRPr="00924A55" w:rsidRDefault="00924A55" w:rsidP="00924A55">
      <w:pPr>
        <w:pStyle w:val="NoSpacing"/>
        <w:jc w:val="center"/>
        <w:rPr>
          <w:rFonts w:cs="0 Zar"/>
          <w:sz w:val="26"/>
          <w:szCs w:val="26"/>
          <w:rtl/>
        </w:rPr>
      </w:pPr>
      <w:r w:rsidRPr="00924A55">
        <w:rPr>
          <w:rFonts w:cs="0 Zar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9816" w:type="dxa"/>
        <w:jc w:val="center"/>
        <w:tblLook w:val="04A0" w:firstRow="1" w:lastRow="0" w:firstColumn="1" w:lastColumn="0" w:noHBand="0" w:noVBand="1"/>
      </w:tblPr>
      <w:tblGrid>
        <w:gridCol w:w="455"/>
        <w:gridCol w:w="8602"/>
        <w:gridCol w:w="759"/>
      </w:tblGrid>
      <w:tr w:rsidR="00924A55" w:rsidRPr="00924A55" w:rsidTr="00BB1DDB">
        <w:trPr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قَوْل</w:t>
            </w:r>
            <w:r w:rsidR="00BB1DDB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ٌ مَّعْرُوفٌ وَ مَغْفِرَةٌ خَير</w:t>
            </w:r>
            <w:r w:rsidR="00BB1DDB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ٌ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مِّن صَدَقَةٍ يَت</w:t>
            </w:r>
            <w:r w:rsidR="00AC6C80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ْبَعُهَا أَذًى وَ اللَّهُ غَن</w:t>
            </w:r>
            <w:r w:rsidR="00AC6C80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ِ</w:t>
            </w:r>
            <w:r w:rsidR="00AC6C80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ى</w:t>
            </w:r>
            <w:r w:rsidR="00AC6C80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ٌّ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حَلِيمٌ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گفتار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پسنديده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(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نيازمندان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)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گذشت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(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تندى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)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بخششى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بدنبال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آزارى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باشد،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بهتر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.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خداوند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بى‏نياز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بردبار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="00BB1DDB"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فقيرى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بخاطر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فشار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تنگدستى،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ناروايى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گفت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ببخشيد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مَغْفِرَةٌ</w:t>
            </w:r>
            <w:r w:rsidR="00924A55"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فقير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محبّت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دلسوزى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مفيدى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زندگى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تأمين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كند،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راهنمايى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كنيد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قَوْلٌ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مَعْرُوفٌ</w:t>
            </w:r>
            <w:r w:rsidR="00924A55"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بقره، 263</w:t>
            </w:r>
          </w:p>
        </w:tc>
      </w:tr>
      <w:tr w:rsidR="00924A55" w:rsidRPr="00924A55" w:rsidTr="00BB1DDB">
        <w:trPr>
          <w:trHeight w:val="1104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وَ إِن كاَنَ ذُو عُسْرَةٍ فَنَظِرَةٌ إِلىَ‏ مَيْس</w:t>
            </w:r>
            <w:r w:rsidR="00BB1DDB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َرَةٍ وَ أَن تَصَدَّقُواْ خَير</w:t>
            </w:r>
            <w:r w:rsidR="00BB1DDB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ٌ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لَّكُمْ إِن كُنتُمْ تَعْلَمُونَ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(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بدهكار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)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تنگ‏دست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بود،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هنگام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توانايى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مهلت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دهيد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(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صورتى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واقعاً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توان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پرداخت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ندارد،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)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ببخشيد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براى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شما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بهتر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(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نتايج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)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بدانيد</w:t>
            </w:r>
            <w:r w:rsid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اسلام،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حامى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مستضعفان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إِنْ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كانَ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ذُو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عُسْرَةٍ</w:t>
            </w:r>
            <w:r w:rsidR="00924A55"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بقره، 280</w:t>
            </w:r>
          </w:p>
        </w:tc>
      </w:tr>
      <w:tr w:rsidR="00924A55" w:rsidRPr="00924A55" w:rsidTr="00BB1DDB">
        <w:trPr>
          <w:trHeight w:val="170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رَبَّنَا لَا تُزِغْ قُلُوبَنَا بَعْدَ إِذْ هَدَيْتَنَا وَ هَبْ لَنَا مِن لَّدُنكَ رَحْمَةً إِنَّكَ أَنتَ الْوَهَّا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ب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پروردگار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ما،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پس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هدايت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كرده‏اى،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دلهاى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باطل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متمايل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مساز،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رحمت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خود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ارزانى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دار،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بخشاينده‏اى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علم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دانش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خود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مغرور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نشويم،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خداوند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هدايت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بخواهيم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رَبَّنا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لا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تُزِغْ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قُلُوبَنا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...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8</w:t>
            </w:r>
          </w:p>
        </w:tc>
      </w:tr>
      <w:tr w:rsidR="00924A55" w:rsidRPr="00924A55" w:rsidTr="00BB1DDB">
        <w:trPr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قُلْ أَطِيعُواْ اللَّهَ وَ الرَّسُولَ فَإِن تَوَلَّوْاْ فَإِنَّ اللَّهَ لَا ي</w:t>
            </w:r>
            <w:r w:rsidR="00BF1807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ُ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ح</w:t>
            </w:r>
            <w:r w:rsidR="00BF1807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ِ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بُّ الْكَافِرِين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بگو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: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رسول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اطاعت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كنيد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.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پس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سرپيچى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كردند،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(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بدانيد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)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همانا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خداوند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كافران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دوست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نمى‏دارد</w:t>
            </w:r>
            <w:r w:rsidR="00BB1DDB"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رفتار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گفتار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كردار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پيامبر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حجّت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است،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زيرا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اطاعت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پيامبر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كنار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اطاعت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خداست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أَطِيعُوا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اللَّهَ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الرَّسُولَ»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32</w:t>
            </w:r>
          </w:p>
        </w:tc>
      </w:tr>
      <w:tr w:rsidR="00924A55" w:rsidRPr="00924A55" w:rsidTr="00BB1DDB">
        <w:trPr>
          <w:trHeight w:val="1047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يَامَرْيَمُ </w:t>
            </w:r>
            <w:r w:rsidR="00C0411A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اقْنُت</w:t>
            </w:r>
            <w:r w:rsidR="00C0411A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ِ</w:t>
            </w:r>
            <w:r w:rsidR="00C0411A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ى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لِرَبِّكِ وَ اسْجُدِى وَ ارْكَعِى مَعَ الرَّاكِعِين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مريم،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پروردگارت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اطاعت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سجده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نمازگزاران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نماز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بخوان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حضور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زن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اجتماعات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عبادى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اجتماعاتى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مردان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نيز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حضور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دارند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سفارش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شده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است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مَعَ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الرَّاكِعِينَ</w:t>
            </w:r>
            <w:r w:rsidR="00924A55"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شرط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آنكه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زنان،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مريم‏گونه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رفتار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نمايند</w:t>
            </w: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>.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43</w:t>
            </w:r>
          </w:p>
        </w:tc>
      </w:tr>
      <w:tr w:rsidR="00924A55" w:rsidRPr="00924A55" w:rsidTr="00BB1DDB">
        <w:trPr>
          <w:trHeight w:val="1277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lastRenderedPageBreak/>
              <w:t>6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الْحَقُّ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رَّبِّكَ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فَلَا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تَكُن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مِّنَ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الْمُمْترَينَ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حق،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همان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جانب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پروردگار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توست،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پس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ترديد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كنندگان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مباش</w:t>
            </w:r>
            <w:r w:rsid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.</w:t>
            </w:r>
          </w:p>
          <w:p w:rsidR="00924A55" w:rsidRPr="00BB1DDB" w:rsidRDefault="00BB1DDB" w:rsidP="00BB1DDB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تعداد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زياد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مخالفان،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تلاش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فعّاليت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آنان،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ثروت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تبليغاتشان،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نبايد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حقّانيّت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عقايد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تأثير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گذارد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فَلا</w:t>
            </w:r>
            <w:r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تَكُنْ</w:t>
            </w:r>
            <w:r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مِنَ</w:t>
            </w:r>
            <w:r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الْمُمْتَرِينَ</w:t>
            </w:r>
            <w:r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60</w:t>
            </w:r>
          </w:p>
        </w:tc>
      </w:tr>
      <w:tr w:rsidR="00924A55" w:rsidRPr="00924A55" w:rsidTr="00BB1DDB">
        <w:trPr>
          <w:trHeight w:val="1267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بَلىَ‏ مَنْ أَوْفىَ‏ بِعَهْدِهِ وَ اتَّقَى‏ فَإِنَّ اللَّهَ يُحِبُّ الْمُتَّقِين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آرى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كس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عهد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خويش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وفا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كند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پرهيزگار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باشد،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پرهيزگاران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دوست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مى‏دارد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برابر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تفكّرات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غلط،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موضع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بگيريد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بَلى‏</w:t>
            </w:r>
            <w:r w:rsidR="00924A55"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وفاى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عهد،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نشانه‏هاى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تقواست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أَوْفى‏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بِعَهْدِهِ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اتَّقى‏</w:t>
            </w:r>
            <w:r w:rsidR="00924A55" w:rsidRPr="00BB1DDB"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</w:p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76</w:t>
            </w:r>
          </w:p>
        </w:tc>
      </w:tr>
      <w:tr w:rsidR="00924A55" w:rsidRPr="00924A55" w:rsidTr="00BB1DDB">
        <w:trPr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8602" w:type="dxa"/>
          </w:tcPr>
          <w:p w:rsidR="00924A55" w:rsidRPr="00924A55" w:rsidRDefault="00924A55" w:rsidP="005C4F9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أَ فَغَي</w:t>
            </w:r>
            <w:r w:rsidR="005C4F9B"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ْ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ر</w:t>
            </w:r>
            <w:r w:rsidR="005C4F9B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 xml:space="preserve">َ 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>دِينِ اللَّهِ يَبْغُونَ وَ لَهُ أَسْلَمَ مَن فىِ السَّمَاوَاتِ وَ الْأَرْضِ طَوْعًا وَ كَرْهًا وَ إِلَيْهِ يُرْجَعُونَ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آيا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دينى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جز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دين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مى‏جويند،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حال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آنچه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آسمانها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زمين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خواه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ناخواه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تسليم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فرمان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هستند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نزد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بازگردانده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مى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شويد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آسمان‏ها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موجودات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شعور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هستند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مَنْ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فِي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السَّماواتِ</w:t>
            </w:r>
            <w:r>
              <w:rPr>
                <w:rFonts w:asciiTheme="minorBidi" w:hAnsiTheme="minorBidi" w:cs="QuranTaha" w:hint="eastAsia"/>
                <w:sz w:val="26"/>
                <w:szCs w:val="26"/>
                <w:rtl/>
              </w:rPr>
              <w:t>»</w:t>
            </w:r>
          </w:p>
          <w:p w:rsidR="00924A55" w:rsidRPr="00924A55" w:rsidRDefault="00BB1DDB" w:rsidP="00BB1DDB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پايان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اوست،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چرا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از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همان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اوّل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سوى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نكنيم؟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إِلَيْهِ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يُرْجَعُونَ»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83</w:t>
            </w:r>
          </w:p>
        </w:tc>
      </w:tr>
      <w:tr w:rsidR="00924A55" w:rsidRPr="00924A55" w:rsidTr="00BB1DDB">
        <w:trPr>
          <w:trHeight w:val="841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أُوْلَئكَ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جَزَاؤُهُمْ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أَنَّ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عَلَيْهِمْ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لَعْنَةَ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اللَّهِ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الْمَلَئكَةِ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النَّاسِ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أَجْمَعِينَ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جزايشان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اين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لعنت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فرشتگان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همه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مردم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924A55" w:rsidRPr="00924A55" w:rsidRDefault="00BB1DDB" w:rsidP="00BB1DDB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ملائكه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برابر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افكار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اعمال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زشت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انسان،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واكنش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نشان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مى‏دهند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عَلَيْهِمْ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لَعْنَةَ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اللَّهِ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وَ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الْمَلائِكَةِ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...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 w:rsidRPr="00924A55">
              <w:rPr>
                <w:rFonts w:cs="0 Zar" w:hint="cs"/>
                <w:sz w:val="26"/>
                <w:szCs w:val="26"/>
                <w:rtl/>
              </w:rPr>
              <w:t>آل عمران، 87</w:t>
            </w:r>
          </w:p>
        </w:tc>
      </w:tr>
      <w:tr w:rsidR="00924A55" w:rsidRPr="00924A55" w:rsidTr="00BB1DDB">
        <w:trPr>
          <w:trHeight w:val="161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:rsidR="00924A55" w:rsidRPr="00924A55" w:rsidRDefault="00924A55" w:rsidP="00BB1DDB">
            <w:pPr>
              <w:pStyle w:val="NoSpacing"/>
              <w:jc w:val="center"/>
              <w:rPr>
                <w:rFonts w:cs="0 Zar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cs="0 Zar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8602" w:type="dxa"/>
          </w:tcPr>
          <w:p w:rsidR="00924A55" w:rsidRPr="00924A55" w:rsidRDefault="00924A55" w:rsidP="00BB1DDB">
            <w:pPr>
              <w:spacing w:before="240"/>
              <w:jc w:val="center"/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</w:pP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إِلَّا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الَّذِينَ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تَابُواْ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مِن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بَعْدِ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ذَالِكَ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وَ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أَصْلَحُواْ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فَإِنَّ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اللَّهَ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غَفُورٌ</w:t>
            </w:r>
            <w:r w:rsidRPr="00924A55">
              <w:rPr>
                <w:rFonts w:asciiTheme="minorBidi" w:hAnsiTheme="minorBidi" w:cs="QuranTaha"/>
                <w:b/>
                <w:bCs/>
                <w:sz w:val="26"/>
                <w:szCs w:val="26"/>
                <w:rtl/>
              </w:rPr>
              <w:t xml:space="preserve"> </w:t>
            </w:r>
            <w:r w:rsidRPr="00924A55">
              <w:rPr>
                <w:rFonts w:asciiTheme="minorBidi" w:hAnsiTheme="minorBidi" w:cs="QuranTaha" w:hint="cs"/>
                <w:b/>
                <w:bCs/>
                <w:sz w:val="26"/>
                <w:szCs w:val="26"/>
                <w:rtl/>
              </w:rPr>
              <w:t>رَّحِيمٌ</w:t>
            </w:r>
          </w:p>
          <w:p w:rsidR="00924A55" w:rsidRPr="00BB1DDB" w:rsidRDefault="00924A55" w:rsidP="00BB1DDB">
            <w:pPr>
              <w:jc w:val="center"/>
              <w:rPr>
                <w:rFonts w:asciiTheme="minorBidi" w:hAnsiTheme="minorBidi" w:cs="B Davat"/>
                <w:sz w:val="26"/>
                <w:szCs w:val="26"/>
                <w:rtl/>
              </w:rPr>
            </w:pP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مگر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از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پس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توبه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كنند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به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صلاح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آيند،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زيرا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خدا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آمرزنده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و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مهربان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 xml:space="preserve"> </w:t>
            </w:r>
            <w:r w:rsidRPr="00BB1DDB">
              <w:rPr>
                <w:rFonts w:asciiTheme="minorBidi" w:hAnsiTheme="minorBidi" w:cs="B Davat" w:hint="cs"/>
                <w:sz w:val="26"/>
                <w:szCs w:val="26"/>
                <w:rtl/>
              </w:rPr>
              <w:t>است</w:t>
            </w:r>
            <w:r w:rsidRPr="00BB1DDB">
              <w:rPr>
                <w:rFonts w:asciiTheme="minorBidi" w:hAnsiTheme="minorBidi" w:cs="B Davat"/>
                <w:sz w:val="26"/>
                <w:szCs w:val="26"/>
                <w:rtl/>
              </w:rPr>
              <w:t>.</w:t>
            </w:r>
          </w:p>
          <w:p w:rsidR="00924A55" w:rsidRPr="00924A55" w:rsidRDefault="00BB1DDB" w:rsidP="00924A55">
            <w:pPr>
              <w:jc w:val="both"/>
              <w:rPr>
                <w:rFonts w:asciiTheme="minorBidi" w:hAnsiTheme="minorBidi" w:cs="0 Zar"/>
                <w:sz w:val="26"/>
                <w:szCs w:val="26"/>
                <w:rtl/>
              </w:rPr>
            </w:pPr>
            <w:r>
              <w:rPr>
                <w:rFonts w:asciiTheme="minorBidi" w:hAnsiTheme="minorBidi" w:cs="0 Zar" w:hint="cs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خداوند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تنها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توبه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مى‏پذيرد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گناهان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مى‏بخشد،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بلكه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توبه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كننده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را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نيز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دوست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مى‏دارد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و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مورد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رحمت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قرار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 </w:t>
            </w:r>
            <w:r w:rsidR="00924A55" w:rsidRPr="00924A55">
              <w:rPr>
                <w:rFonts w:asciiTheme="minorBidi" w:hAnsiTheme="minorBidi" w:cs="0 Zar" w:hint="cs"/>
                <w:sz w:val="26"/>
                <w:szCs w:val="26"/>
                <w:rtl/>
              </w:rPr>
              <w:t>مى‏دهد</w:t>
            </w:r>
            <w:r w:rsidR="00924A55" w:rsidRPr="00924A55">
              <w:rPr>
                <w:rFonts w:asciiTheme="minorBidi" w:hAnsiTheme="minorBidi" w:cs="0 Zar"/>
                <w:sz w:val="26"/>
                <w:szCs w:val="26"/>
                <w:rtl/>
              </w:rPr>
              <w:t xml:space="preserve">. 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>«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غَفُورٌ</w:t>
            </w:r>
            <w:r w:rsidR="00924A55" w:rsidRPr="00BB1DDB">
              <w:rPr>
                <w:rFonts w:asciiTheme="minorBidi" w:hAnsiTheme="minorBidi" w:cs="QuranTaha"/>
                <w:sz w:val="26"/>
                <w:szCs w:val="26"/>
                <w:rtl/>
              </w:rPr>
              <w:t xml:space="preserve"> </w:t>
            </w:r>
            <w:r w:rsidR="00924A55" w:rsidRPr="00BB1DDB">
              <w:rPr>
                <w:rFonts w:asciiTheme="minorBidi" w:hAnsiTheme="minorBidi" w:cs="QuranTaha" w:hint="cs"/>
                <w:sz w:val="26"/>
                <w:szCs w:val="26"/>
                <w:rtl/>
              </w:rPr>
              <w:t>رَحِيمٌ»</w:t>
            </w:r>
          </w:p>
        </w:tc>
        <w:tc>
          <w:tcPr>
            <w:tcW w:w="759" w:type="dxa"/>
            <w:shd w:val="clear" w:color="auto" w:fill="BFBFBF" w:themeFill="background1" w:themeFillShade="BF"/>
            <w:vAlign w:val="center"/>
          </w:tcPr>
          <w:p w:rsidR="00924A55" w:rsidRPr="00924A55" w:rsidRDefault="00571750" w:rsidP="00BB1DDB">
            <w:pPr>
              <w:pStyle w:val="NoSpacing"/>
              <w:jc w:val="center"/>
              <w:rPr>
                <w:rFonts w:cs="0 Zar"/>
                <w:sz w:val="26"/>
                <w:szCs w:val="26"/>
                <w:rtl/>
              </w:rPr>
            </w:pPr>
            <w:r>
              <w:rPr>
                <w:rFonts w:cs="0 Zar" w:hint="cs"/>
                <w:sz w:val="26"/>
                <w:szCs w:val="26"/>
                <w:rtl/>
              </w:rPr>
              <w:t>آل عمران، 89</w:t>
            </w:r>
          </w:p>
        </w:tc>
      </w:tr>
    </w:tbl>
    <w:p w:rsidR="00924A55" w:rsidRDefault="00924A55" w:rsidP="00924A55">
      <w:pPr>
        <w:jc w:val="both"/>
        <w:rPr>
          <w:rFonts w:cs="0 Zar"/>
          <w:sz w:val="26"/>
          <w:szCs w:val="26"/>
          <w:rtl/>
        </w:rPr>
      </w:pPr>
    </w:p>
    <w:p w:rsidR="00853232" w:rsidRPr="00853232" w:rsidRDefault="00853232" w:rsidP="00924A55">
      <w:pPr>
        <w:jc w:val="both"/>
        <w:rPr>
          <w:rFonts w:cs="0 Zar"/>
          <w:sz w:val="14"/>
          <w:szCs w:val="14"/>
          <w:rtl/>
        </w:rPr>
      </w:pPr>
    </w:p>
    <w:p w:rsidR="00761A77" w:rsidRPr="00924A55" w:rsidRDefault="000C77A3" w:rsidP="00BB1DDB">
      <w:pPr>
        <w:jc w:val="center"/>
        <w:rPr>
          <w:rFonts w:cs="0 Zar"/>
          <w:sz w:val="26"/>
          <w:szCs w:val="26"/>
        </w:rPr>
      </w:pPr>
      <w:r w:rsidRPr="004F6885">
        <w:rPr>
          <w:rFonts w:cs="B Titr" w:hint="cs"/>
          <w:sz w:val="26"/>
          <w:szCs w:val="26"/>
          <w:rtl/>
        </w:rPr>
        <w:t>س</w:t>
      </w:r>
      <w:r>
        <w:rPr>
          <w:rFonts w:cs="B Titr" w:hint="cs"/>
          <w:sz w:val="26"/>
          <w:szCs w:val="26"/>
          <w:rtl/>
        </w:rPr>
        <w:t>ـ</w:t>
      </w:r>
      <w:r w:rsidRPr="004F6885">
        <w:rPr>
          <w:rFonts w:cs="B Titr" w:hint="cs"/>
          <w:sz w:val="26"/>
          <w:szCs w:val="26"/>
          <w:rtl/>
        </w:rPr>
        <w:t>وال</w:t>
      </w:r>
      <w:r w:rsidR="00924A55" w:rsidRPr="00924A55">
        <w:rPr>
          <w:rFonts w:cs="B Titr" w:hint="cs"/>
          <w:sz w:val="26"/>
          <w:szCs w:val="26"/>
          <w:rtl/>
        </w:rPr>
        <w:t>:</w:t>
      </w:r>
      <w:r w:rsidR="00924A55">
        <w:rPr>
          <w:rFonts w:cs="0 Zar" w:hint="cs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چ</w:t>
      </w:r>
      <w:r>
        <w:rPr>
          <w:rFonts w:asciiTheme="minorBidi" w:hAnsiTheme="minorBidi" w:cs="B Koodak" w:hint="cs"/>
          <w:sz w:val="26"/>
          <w:szCs w:val="26"/>
          <w:rtl/>
        </w:rPr>
        <w:t>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را</w:t>
      </w:r>
      <w:r w:rsidR="00924A55">
        <w:rPr>
          <w:rFonts w:asciiTheme="minorBidi" w:hAnsiTheme="minorBidi" w:cs="B Koodak" w:hint="cs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رفت</w:t>
      </w:r>
      <w:r>
        <w:rPr>
          <w:rFonts w:asciiTheme="minorBidi" w:hAnsiTheme="minorBidi" w:cs="B Koodak" w:hint="cs"/>
          <w:sz w:val="26"/>
          <w:szCs w:val="26"/>
          <w:rtl/>
        </w:rPr>
        <w:t>ــ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ار</w:t>
      </w:r>
      <w:r w:rsidR="00924A55" w:rsidRPr="00924A55">
        <w:rPr>
          <w:rFonts w:asciiTheme="minorBidi" w:hAnsiTheme="minorBidi" w:cs="B Koodak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و</w:t>
      </w:r>
      <w:r w:rsidR="00924A55" w:rsidRPr="00924A55">
        <w:rPr>
          <w:rFonts w:asciiTheme="minorBidi" w:hAnsiTheme="minorBidi" w:cs="B Koodak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گفت</w:t>
      </w:r>
      <w:r>
        <w:rPr>
          <w:rFonts w:asciiTheme="minorBidi" w:hAnsiTheme="minorBidi" w:cs="B Koodak" w:hint="cs"/>
          <w:sz w:val="26"/>
          <w:szCs w:val="26"/>
          <w:rtl/>
        </w:rPr>
        <w:t>ــ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ار</w:t>
      </w:r>
      <w:r w:rsidR="00924A55" w:rsidRPr="00924A55">
        <w:rPr>
          <w:rFonts w:asciiTheme="minorBidi" w:hAnsiTheme="minorBidi" w:cs="B Koodak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و</w:t>
      </w:r>
      <w:r w:rsidR="00924A55" w:rsidRPr="00924A55">
        <w:rPr>
          <w:rFonts w:asciiTheme="minorBidi" w:hAnsiTheme="minorBidi" w:cs="B Koodak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ك</w:t>
      </w:r>
      <w:r>
        <w:rPr>
          <w:rFonts w:asciiTheme="minorBidi" w:hAnsiTheme="minorBidi" w:cs="B Koodak" w:hint="cs"/>
          <w:sz w:val="26"/>
          <w:szCs w:val="26"/>
          <w:rtl/>
        </w:rPr>
        <w:t>ــ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ردار</w:t>
      </w:r>
      <w:r w:rsidR="00924A55" w:rsidRPr="00924A55">
        <w:rPr>
          <w:rFonts w:asciiTheme="minorBidi" w:hAnsiTheme="minorBidi" w:cs="B Koodak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پي</w:t>
      </w:r>
      <w:r>
        <w:rPr>
          <w:rFonts w:asciiTheme="minorBidi" w:hAnsiTheme="minorBidi" w:cs="B Koodak" w:hint="cs"/>
          <w:sz w:val="26"/>
          <w:szCs w:val="26"/>
          <w:rtl/>
        </w:rPr>
        <w:t>ــ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امبر</w:t>
      </w:r>
      <w:r>
        <w:rPr>
          <w:rFonts w:asciiTheme="minorBidi" w:hAnsiTheme="minorBidi" w:cs="B Koodak" w:hint="cs"/>
          <w:sz w:val="26"/>
          <w:szCs w:val="26"/>
          <w:rtl/>
        </w:rPr>
        <w:t xml:space="preserve"> اکــرم </w:t>
      </w:r>
      <w:r w:rsidRPr="000C77A3">
        <w:rPr>
          <w:rFonts w:asciiTheme="minorBidi" w:hAnsiTheme="minorBidi" w:cs="B Koodak" w:hint="cs"/>
          <w:sz w:val="20"/>
          <w:szCs w:val="20"/>
          <w:rtl/>
        </w:rPr>
        <w:t>(صلی الله علیه و آله)</w:t>
      </w:r>
      <w:r w:rsidR="00924A55" w:rsidRPr="000C77A3">
        <w:rPr>
          <w:rFonts w:asciiTheme="minorBidi" w:hAnsiTheme="minorBidi" w:cs="B Koodak"/>
          <w:sz w:val="20"/>
          <w:szCs w:val="20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حجّ</w:t>
      </w:r>
      <w:r>
        <w:rPr>
          <w:rFonts w:asciiTheme="minorBidi" w:hAnsiTheme="minorBidi" w:cs="B Koodak" w:hint="cs"/>
          <w:sz w:val="26"/>
          <w:szCs w:val="26"/>
          <w:rtl/>
        </w:rPr>
        <w:t>ــ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ت</w:t>
      </w:r>
      <w:r w:rsidR="00924A55" w:rsidRPr="00924A55">
        <w:rPr>
          <w:rFonts w:asciiTheme="minorBidi" w:hAnsiTheme="minorBidi" w:cs="B Koodak"/>
          <w:sz w:val="26"/>
          <w:szCs w:val="26"/>
          <w:rtl/>
        </w:rPr>
        <w:t xml:space="preserve"> 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اس</w:t>
      </w:r>
      <w:r>
        <w:rPr>
          <w:rFonts w:asciiTheme="minorBidi" w:hAnsiTheme="minorBidi" w:cs="B Koodak" w:hint="cs"/>
          <w:sz w:val="26"/>
          <w:szCs w:val="26"/>
          <w:rtl/>
        </w:rPr>
        <w:t>ـ</w:t>
      </w:r>
      <w:r w:rsidR="00924A55" w:rsidRPr="00924A55">
        <w:rPr>
          <w:rFonts w:asciiTheme="minorBidi" w:hAnsiTheme="minorBidi" w:cs="B Koodak" w:hint="cs"/>
          <w:sz w:val="26"/>
          <w:szCs w:val="26"/>
          <w:rtl/>
        </w:rPr>
        <w:t>ت؟</w:t>
      </w:r>
    </w:p>
    <w:sectPr w:rsidR="00761A77" w:rsidRPr="00924A55" w:rsidSect="00DA7546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00"/>
    <w:rsid w:val="000219E8"/>
    <w:rsid w:val="000C77A3"/>
    <w:rsid w:val="001517D7"/>
    <w:rsid w:val="00163812"/>
    <w:rsid w:val="00252CF2"/>
    <w:rsid w:val="00266127"/>
    <w:rsid w:val="00294F64"/>
    <w:rsid w:val="003910E2"/>
    <w:rsid w:val="003A211B"/>
    <w:rsid w:val="00457100"/>
    <w:rsid w:val="00571750"/>
    <w:rsid w:val="005C4F9B"/>
    <w:rsid w:val="006A1237"/>
    <w:rsid w:val="00761A77"/>
    <w:rsid w:val="007C7F84"/>
    <w:rsid w:val="00853232"/>
    <w:rsid w:val="00924A55"/>
    <w:rsid w:val="00AC5A7A"/>
    <w:rsid w:val="00AC6C80"/>
    <w:rsid w:val="00AF41AF"/>
    <w:rsid w:val="00AF60BB"/>
    <w:rsid w:val="00B20BF5"/>
    <w:rsid w:val="00B62ECE"/>
    <w:rsid w:val="00B6670F"/>
    <w:rsid w:val="00B73DA4"/>
    <w:rsid w:val="00B77B35"/>
    <w:rsid w:val="00BB1DDB"/>
    <w:rsid w:val="00BE3EAF"/>
    <w:rsid w:val="00BF1807"/>
    <w:rsid w:val="00C0411A"/>
    <w:rsid w:val="00C249BD"/>
    <w:rsid w:val="00C90835"/>
    <w:rsid w:val="00C947D7"/>
    <w:rsid w:val="00CC4E41"/>
    <w:rsid w:val="00D60FD0"/>
    <w:rsid w:val="00DA7546"/>
    <w:rsid w:val="00DC5339"/>
    <w:rsid w:val="00E13CFE"/>
    <w:rsid w:val="00E21137"/>
    <w:rsid w:val="00E3114B"/>
    <w:rsid w:val="00E70AE1"/>
    <w:rsid w:val="00F215DD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A55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24A55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safaie</cp:lastModifiedBy>
  <cp:revision>22</cp:revision>
  <dcterms:created xsi:type="dcterms:W3CDTF">2014-06-17T13:37:00Z</dcterms:created>
  <dcterms:modified xsi:type="dcterms:W3CDTF">2015-06-07T07:54:00Z</dcterms:modified>
</cp:coreProperties>
</file>