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CA" w:rsidRPr="00851A50" w:rsidRDefault="006946EE" w:rsidP="00276A5D">
      <w:pPr>
        <w:spacing w:after="0" w:line="240" w:lineRule="auto"/>
        <w:jc w:val="center"/>
        <w:rPr>
          <w:rFonts w:ascii="Calibri" w:eastAsia="Calibri" w:hAnsi="Calibri" w:cs="B Titr"/>
          <w:sz w:val="32"/>
          <w:szCs w:val="32"/>
          <w:rtl/>
        </w:rPr>
      </w:pPr>
      <w:r>
        <w:rPr>
          <w:rFonts w:ascii="Calibri" w:eastAsia="Calibri" w:hAnsi="Calibri" w:cs="B Titr"/>
          <w:noProof/>
          <w:sz w:val="32"/>
          <w:szCs w:val="32"/>
          <w:rtl/>
          <w:lang w:bidi="ar-SA"/>
        </w:rPr>
        <w:pict>
          <v:rect id="_x0000_s1026" style="position:absolute;left:0;text-align:left;margin-left:-4.4pt;margin-top:-43.85pt;width:106.45pt;height:149.05pt;z-index:251658240" filled="f" stroked="f">
            <v:textbox>
              <w:txbxContent>
                <w:p w:rsidR="001D1F0F" w:rsidRDefault="001D1F0F"/>
              </w:txbxContent>
            </v:textbox>
          </v:rect>
        </w:pict>
      </w:r>
      <w:r w:rsidR="00FC57CA" w:rsidRPr="00851A50">
        <w:rPr>
          <w:rFonts w:ascii="Calibri" w:eastAsia="Calibri" w:hAnsi="Calibri" w:cs="B Titr" w:hint="cs"/>
          <w:sz w:val="32"/>
          <w:szCs w:val="32"/>
          <w:rtl/>
        </w:rPr>
        <w:t>پیـــام</w:t>
      </w:r>
      <w:r w:rsidR="00FC57CA" w:rsidRPr="00851A50">
        <w:rPr>
          <w:rFonts w:ascii="Calibri" w:eastAsia="Calibri" w:hAnsi="Calibri" w:cs="B Titr"/>
          <w:sz w:val="32"/>
          <w:szCs w:val="32"/>
          <w:rtl/>
        </w:rPr>
        <w:softHyphen/>
      </w:r>
      <w:r w:rsidR="00FC57CA" w:rsidRPr="00851A50">
        <w:rPr>
          <w:rFonts w:ascii="Calibri" w:eastAsia="Calibri" w:hAnsi="Calibri" w:cs="B Titr" w:hint="cs"/>
          <w:sz w:val="32"/>
          <w:szCs w:val="32"/>
          <w:rtl/>
        </w:rPr>
        <w:t>های آسمــانی</w:t>
      </w:r>
    </w:p>
    <w:p w:rsidR="00FC57CA" w:rsidRPr="00851A50" w:rsidRDefault="00FC57CA" w:rsidP="00276A5D">
      <w:pPr>
        <w:spacing w:after="0" w:line="240" w:lineRule="auto"/>
        <w:jc w:val="center"/>
        <w:rPr>
          <w:rFonts w:ascii="Calibri" w:eastAsia="Calibri" w:hAnsi="Calibri" w:cs="0 Zar"/>
          <w:sz w:val="26"/>
          <w:szCs w:val="26"/>
          <w:rtl/>
        </w:rPr>
      </w:pPr>
      <w:r w:rsidRPr="00851A50">
        <w:rPr>
          <w:rFonts w:ascii="Calibri" w:eastAsia="Calibri" w:hAnsi="Calibri" w:cs="0 Zar" w:hint="cs"/>
          <w:sz w:val="26"/>
          <w:szCs w:val="26"/>
          <w:rtl/>
        </w:rPr>
        <w:t xml:space="preserve">(جزء </w:t>
      </w:r>
      <w:r>
        <w:rPr>
          <w:rFonts w:ascii="Calibri" w:eastAsia="Calibri" w:hAnsi="Calibri" w:cs="0 Zar" w:hint="cs"/>
          <w:sz w:val="26"/>
          <w:szCs w:val="26"/>
          <w:rtl/>
        </w:rPr>
        <w:t>بیست و ششم</w:t>
      </w:r>
      <w:r w:rsidRPr="00851A50">
        <w:rPr>
          <w:rFonts w:ascii="Calibri" w:eastAsia="Calibri" w:hAnsi="Calibri" w:cs="0 Zar" w:hint="cs"/>
          <w:sz w:val="26"/>
          <w:szCs w:val="26"/>
          <w:rtl/>
        </w:rPr>
        <w:t>، برگرفته از تفسیر نور)</w:t>
      </w:r>
    </w:p>
    <w:p w:rsidR="00FC57CA" w:rsidRPr="00851A50" w:rsidRDefault="00FC57CA" w:rsidP="00276A5D">
      <w:pPr>
        <w:spacing w:after="0" w:line="240" w:lineRule="auto"/>
        <w:jc w:val="both"/>
        <w:rPr>
          <w:rFonts w:ascii="Calibri" w:eastAsia="Calibri" w:hAnsi="Calibri" w:cs="0 Zar"/>
          <w:sz w:val="26"/>
          <w:szCs w:val="26"/>
          <w:rtl/>
        </w:rPr>
      </w:pPr>
    </w:p>
    <w:tbl>
      <w:tblPr>
        <w:tblStyle w:val="TableGrid"/>
        <w:bidiVisual/>
        <w:tblW w:w="9196" w:type="dxa"/>
        <w:jc w:val="center"/>
        <w:tblLook w:val="04A0" w:firstRow="1" w:lastRow="0" w:firstColumn="1" w:lastColumn="0" w:noHBand="0" w:noVBand="1"/>
      </w:tblPr>
      <w:tblGrid>
        <w:gridCol w:w="449"/>
        <w:gridCol w:w="7810"/>
        <w:gridCol w:w="937"/>
      </w:tblGrid>
      <w:tr w:rsidR="00276A5D" w:rsidRPr="00276A5D" w:rsidTr="00276A5D">
        <w:trPr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810" w:type="dxa"/>
          </w:tcPr>
          <w:p w:rsidR="00276A5D" w:rsidRPr="00276A5D" w:rsidRDefault="00276A5D" w:rsidP="00827E18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تَنزِيلُ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الْكِتَابِ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مِنَ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الْعَزِيزِ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</w:t>
            </w:r>
            <w:r w:rsidR="00827E18"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ح</w:t>
            </w:r>
            <w:r w:rsidR="00827E18">
              <w:rPr>
                <w:rFonts w:cs="QuranTaha" w:hint="cs"/>
                <w:b/>
                <w:bCs/>
                <w:sz w:val="26"/>
                <w:szCs w:val="26"/>
                <w:rtl/>
              </w:rPr>
              <w:t>َ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كِيمِ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نازل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شدن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اين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كتاب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جانب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پيروزمند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حكيم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276A5D">
              <w:rPr>
                <w:rFonts w:cs="B Davat"/>
                <w:sz w:val="26"/>
                <w:szCs w:val="26"/>
                <w:rtl/>
              </w:rPr>
              <w:t>.</w:t>
            </w:r>
          </w:p>
          <w:p w:rsidR="00276A5D" w:rsidRPr="00276A5D" w:rsidRDefault="007B1023" w:rsidP="00827E18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نزول قرآن،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تنها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از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جانب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خداوند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عزیز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و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حکیم مقدور است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و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از</w:t>
            </w:r>
            <w:r w:rsidR="00827E18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عهده بشر خارج است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.</w:t>
            </w:r>
            <w:r w:rsidR="00827E18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«تَنزِيلُ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الْكِتَابِ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مِنَ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اللَّهِ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الْعَزِيزِ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ال</w:t>
            </w:r>
            <w:r w:rsidR="00827E18" w:rsidRPr="00276A5D">
              <w:rPr>
                <w:rFonts w:cs="QuranTaha" w:hint="cs"/>
                <w:sz w:val="26"/>
                <w:szCs w:val="26"/>
                <w:rtl/>
              </w:rPr>
              <w:t>ْ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ح</w:t>
            </w:r>
            <w:r w:rsidR="00827E18">
              <w:rPr>
                <w:rFonts w:cs="QuranTaha" w:hint="cs"/>
                <w:sz w:val="26"/>
                <w:szCs w:val="26"/>
                <w:rtl/>
              </w:rPr>
              <w:t>َ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كِيمِ»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أحقاف، 2</w:t>
            </w:r>
          </w:p>
        </w:tc>
      </w:tr>
      <w:tr w:rsidR="00276A5D" w:rsidRPr="00276A5D" w:rsidTr="00276A5D">
        <w:trPr>
          <w:trHeight w:val="1104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810" w:type="dxa"/>
          </w:tcPr>
          <w:p w:rsidR="00276A5D" w:rsidRPr="00170229" w:rsidRDefault="00276A5D" w:rsidP="00170229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أُوْلَئكَ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أَصْحَابُ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الجْنَّةِ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خَالِدِينَ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فِيهَا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جَزَاءً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بِمَا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كاَنُواْ</w:t>
            </w:r>
            <w:r w:rsidRPr="00170229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يَعْمَلُونَ</w:t>
            </w:r>
          </w:p>
          <w:p w:rsidR="00276A5D" w:rsidRPr="00170229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170229">
              <w:rPr>
                <w:rFonts w:cs="B Davat" w:hint="cs"/>
                <w:sz w:val="26"/>
                <w:szCs w:val="26"/>
                <w:rtl/>
              </w:rPr>
              <w:t>اينان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به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پاداش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اعمالشان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اهل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بهشتند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و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در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آنجا</w:t>
            </w:r>
            <w:r w:rsidRPr="00170229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170229">
              <w:rPr>
                <w:rFonts w:cs="B Davat" w:hint="cs"/>
                <w:sz w:val="26"/>
                <w:szCs w:val="26"/>
                <w:rtl/>
              </w:rPr>
              <w:t>جاودانه‏اند</w:t>
            </w:r>
            <w:r w:rsidRPr="00170229">
              <w:rPr>
                <w:rFonts w:cs="B Davat"/>
                <w:sz w:val="26"/>
                <w:szCs w:val="26"/>
                <w:rtl/>
              </w:rPr>
              <w:t>.</w:t>
            </w:r>
          </w:p>
          <w:p w:rsidR="00276A5D" w:rsidRPr="00276A5D" w:rsidRDefault="007B1023" w:rsidP="00170229">
            <w:pPr>
              <w:jc w:val="both"/>
              <w:rPr>
                <w:rFonts w:cs="0 Zar"/>
                <w:sz w:val="26"/>
                <w:szCs w:val="26"/>
                <w:rtl/>
              </w:rPr>
            </w:pPr>
            <w:r w:rsidRP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170229">
              <w:rPr>
                <w:rFonts w:cs="0 Zar" w:hint="cs"/>
                <w:sz w:val="26"/>
                <w:szCs w:val="26"/>
                <w:rtl/>
              </w:rPr>
              <w:t>بهشت پاداش اهل عمل است،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170229">
              <w:rPr>
                <w:rFonts w:cs="0 Zar" w:hint="cs"/>
                <w:sz w:val="26"/>
                <w:szCs w:val="26"/>
                <w:rtl/>
              </w:rPr>
              <w:t>نه اهل سخن</w:t>
            </w:r>
            <w:r w:rsidR="00B41CA9">
              <w:rPr>
                <w:rFonts w:cs="0 Zar" w:hint="cs"/>
                <w:sz w:val="26"/>
                <w:szCs w:val="26"/>
                <w:rtl/>
              </w:rPr>
              <w:t>.</w:t>
            </w:r>
            <w:r w:rsidR="00170229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«</w:t>
            </w:r>
            <w:r w:rsidR="00170229">
              <w:rPr>
                <w:rFonts w:cs="QuranTaha" w:hint="cs"/>
                <w:sz w:val="26"/>
                <w:szCs w:val="26"/>
                <w:rtl/>
              </w:rPr>
              <w:t>جَزَاءً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بِمَا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كاَنُواْ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يَعْمَلُونَ»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أحقاف، 14</w:t>
            </w:r>
          </w:p>
        </w:tc>
      </w:tr>
      <w:tr w:rsidR="00276A5D" w:rsidRPr="00276A5D" w:rsidTr="00276A5D">
        <w:trPr>
          <w:trHeight w:val="1700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الَّذِينَ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كَفَرُواْ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صَدُّواْ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عَن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سَبِيلِ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أَضَلَّ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أَعْمَالَهُمْ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اعمال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كسانى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كافر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شدند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مردم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راه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باز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داشتند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باطل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ساخته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276A5D">
              <w:rPr>
                <w:rFonts w:cs="B Davat"/>
                <w:sz w:val="26"/>
                <w:szCs w:val="26"/>
                <w:rtl/>
              </w:rPr>
              <w:t>.</w:t>
            </w:r>
          </w:p>
          <w:p w:rsidR="00276A5D" w:rsidRPr="00276A5D" w:rsidRDefault="007B1023" w:rsidP="00170229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راه خدا دشمن دارد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و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دشمنان بیکار نمی</w:t>
            </w:r>
            <w:r w:rsidR="00170229">
              <w:rPr>
                <w:rFonts w:cs="0 Zar"/>
                <w:sz w:val="26"/>
                <w:szCs w:val="26"/>
                <w:rtl/>
              </w:rPr>
              <w:softHyphen/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نشینند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.</w:t>
            </w:r>
            <w:r w:rsidR="00170229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«صَدُّواْ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عَن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سَبِيلِ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اللَّهِ»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محمد، 1</w:t>
            </w:r>
          </w:p>
        </w:tc>
      </w:tr>
      <w:tr w:rsidR="00276A5D" w:rsidRPr="00276A5D" w:rsidTr="00276A5D">
        <w:trPr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ذَالِكَ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بِأَنَّهُمْ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كَرِهُواْ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مَا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أَنزَلَ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اللَّهُ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فَأَحْبَطَ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أَعْمَالَهُم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زيرا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آنان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چيزى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نازل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كرده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ناخوش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دارند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.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نيز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اعمالشان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نابود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كرد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. </w:t>
            </w:r>
          </w:p>
          <w:p w:rsidR="00276A5D" w:rsidRPr="00276A5D" w:rsidRDefault="007B1023" w:rsidP="00170229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انگیزه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و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نشاط،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به کارها ارزش می</w:t>
            </w:r>
            <w:r w:rsidR="00170229">
              <w:rPr>
                <w:rFonts w:cs="0 Zar"/>
                <w:sz w:val="26"/>
                <w:szCs w:val="26"/>
                <w:rtl/>
              </w:rPr>
              <w:softHyphen/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دهد.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کسی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که نسبت به فرمان</w:t>
            </w:r>
            <w:r w:rsidR="00170229">
              <w:rPr>
                <w:rFonts w:cs="0 Zar"/>
                <w:sz w:val="26"/>
                <w:szCs w:val="26"/>
                <w:rtl/>
              </w:rPr>
              <w:softHyphen/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های خداوند ناراضی است،</w:t>
            </w:r>
            <w:r w:rsidR="00170229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0 Zar" w:hint="cs"/>
                <w:sz w:val="26"/>
                <w:szCs w:val="26"/>
                <w:rtl/>
              </w:rPr>
              <w:t>کارهایش ارزشی ندارد</w:t>
            </w:r>
            <w:r w:rsidR="00170229">
              <w:rPr>
                <w:rFonts w:cs="QuranTaha" w:hint="cs"/>
                <w:sz w:val="26"/>
                <w:szCs w:val="26"/>
                <w:rtl/>
              </w:rPr>
              <w:t xml:space="preserve"> «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ک</w:t>
            </w:r>
            <w:r w:rsidR="00170229">
              <w:rPr>
                <w:rFonts w:cs="QuranTaha" w:hint="cs"/>
                <w:sz w:val="26"/>
                <w:szCs w:val="26"/>
                <w:rtl/>
              </w:rPr>
              <w:t>َ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رِهُواْ... فَأَحْبَطَ</w:t>
            </w:r>
            <w:r w:rsidR="00276A5D"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276A5D" w:rsidRPr="00276A5D">
              <w:rPr>
                <w:rFonts w:cs="QuranTaha" w:hint="cs"/>
                <w:sz w:val="26"/>
                <w:szCs w:val="26"/>
                <w:rtl/>
              </w:rPr>
              <w:t>أَعْمَالَهُم»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محمد، 9</w:t>
            </w:r>
          </w:p>
        </w:tc>
      </w:tr>
      <w:tr w:rsidR="00276A5D" w:rsidRPr="00276A5D" w:rsidTr="00276A5D">
        <w:trPr>
          <w:trHeight w:val="1047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الَّذِينَ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اهْتَدَوْاْ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زَادَهُمْ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هُدًى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ءَاتَا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هُمْ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تَقْوَا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هُمْ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آنان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هدايت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يافته‏اند،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هدايتشان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مى‏افزايد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پرهيزگاريشان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ارزانى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مى‏دارد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. </w:t>
            </w:r>
          </w:p>
          <w:p w:rsidR="00276A5D" w:rsidRPr="00276A5D" w:rsidRDefault="00276A5D" w:rsidP="003A64BD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 xml:space="preserve">یک گام از 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>ط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رف انسان،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چند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گام از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ط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رف خدا را به دنبال دارد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.</w:t>
            </w:r>
            <w:r w:rsidR="00170229" w:rsidRPr="003A64BD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«اهْتَدَوْاْ</w:t>
            </w:r>
            <w:r w:rsidR="003A64BD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زَادَهُمْ... وَ</w:t>
            </w:r>
            <w:r w:rsidRPr="003A64B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3A64BD">
              <w:rPr>
                <w:rFonts w:cs="QuranTaha" w:hint="cs"/>
                <w:sz w:val="26"/>
                <w:szCs w:val="26"/>
                <w:rtl/>
              </w:rPr>
              <w:t>ءَاتَا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هُمْ»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محمد، 17</w:t>
            </w:r>
          </w:p>
        </w:tc>
      </w:tr>
      <w:tr w:rsidR="00276A5D" w:rsidRPr="00276A5D" w:rsidTr="00276A5D">
        <w:trPr>
          <w:trHeight w:val="1277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فَلَا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يَتَدَبَّرُونَ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الْقُرْءَانَ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أَمْ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عَلَى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قُلُوبٍ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أَقْفَالُهَا</w:t>
            </w:r>
          </w:p>
          <w:p w:rsidR="00276A5D" w:rsidRPr="00276A5D" w:rsidRDefault="00276A5D" w:rsidP="00276A5D">
            <w:pPr>
              <w:jc w:val="center"/>
              <w:rPr>
                <w:rFonts w:cs="0 Zar"/>
                <w:sz w:val="26"/>
                <w:szCs w:val="26"/>
                <w:rtl/>
              </w:rPr>
            </w:pPr>
            <w:r w:rsidRPr="00276A5D">
              <w:rPr>
                <w:rFonts w:cs="0 Zar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آيا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قرآن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نمى‏انديشند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يا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دلهايشان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قفلهاست؟</w:t>
            </w:r>
          </w:p>
          <w:p w:rsidR="00276A5D" w:rsidRPr="00276A5D" w:rsidRDefault="00276A5D" w:rsidP="003A64BD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 xml:space="preserve">قرآن کتابی است که </w:t>
            </w:r>
            <w:r w:rsidR="003A64BD" w:rsidRPr="003A64BD">
              <w:rPr>
                <w:rFonts w:cs="0 Zar" w:hint="cs"/>
                <w:sz w:val="26"/>
                <w:szCs w:val="26"/>
                <w:rtl/>
              </w:rPr>
              <w:t xml:space="preserve">تنها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برای تلاوت و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تجوید نیست،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کتاب اندیشه و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تدبر است و</w:t>
            </w:r>
            <w:r w:rsidR="00170229" w:rsidRPr="003A64BD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0 Zar" w:hint="cs"/>
                <w:sz w:val="26"/>
                <w:szCs w:val="26"/>
                <w:rtl/>
              </w:rPr>
              <w:t>تلاوت باید مقدمه تدبر گردد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.</w:t>
            </w:r>
            <w:r w:rsidR="00170229" w:rsidRPr="003A64BD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«أَ</w:t>
            </w:r>
            <w:r w:rsidRPr="003A64B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فَلَا</w:t>
            </w:r>
            <w:r w:rsidRPr="003A64B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يَتَدَبَّرُونَ</w:t>
            </w:r>
            <w:r w:rsidRPr="003A64B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3A64BD">
              <w:rPr>
                <w:rFonts w:cs="QuranTaha" w:hint="cs"/>
                <w:sz w:val="26"/>
                <w:szCs w:val="26"/>
                <w:rtl/>
              </w:rPr>
              <w:t>الْقُرْءَانَ»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محمد، 24</w:t>
            </w:r>
          </w:p>
        </w:tc>
      </w:tr>
      <w:tr w:rsidR="00276A5D" w:rsidRPr="00276A5D" w:rsidTr="00276A5D">
        <w:trPr>
          <w:trHeight w:val="1267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lastRenderedPageBreak/>
              <w:t>7</w:t>
            </w:r>
          </w:p>
        </w:tc>
        <w:tc>
          <w:tcPr>
            <w:tcW w:w="7810" w:type="dxa"/>
          </w:tcPr>
          <w:p w:rsidR="00276A5D" w:rsidRPr="00276A5D" w:rsidRDefault="00276A5D" w:rsidP="00170229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سُنَّةَ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3E3D11">
              <w:rPr>
                <w:rFonts w:cs="QuranTaha" w:hint="cs"/>
                <w:b/>
                <w:bCs/>
                <w:sz w:val="26"/>
                <w:szCs w:val="26"/>
                <w:rtl/>
              </w:rPr>
              <w:t>الَّتِى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قَدْ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خَلَتْ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مِن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قَبْلُ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لَن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170229">
              <w:rPr>
                <w:rFonts w:cs="QuranTaha" w:hint="cs"/>
                <w:b/>
                <w:bCs/>
                <w:sz w:val="26"/>
                <w:szCs w:val="26"/>
                <w:rtl/>
              </w:rPr>
              <w:t>تَجِ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دَ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لِسُنَّةِ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تَبْدِيلًا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اين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سنت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خداست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پيش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چنين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بوده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تو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سنت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دگرگونى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نخواهى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يافت</w:t>
            </w:r>
            <w:r w:rsidR="003E3D11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276A5D" w:rsidRPr="00276A5D" w:rsidRDefault="00276A5D" w:rsidP="003E3D1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قوانین الهی در طول زمان کهنه نمی</w:t>
            </w:r>
            <w:r w:rsidR="003E3D11">
              <w:rPr>
                <w:rFonts w:cs="0 Zar"/>
                <w:sz w:val="26"/>
                <w:szCs w:val="26"/>
                <w:rtl/>
              </w:rPr>
              <w:softHyphen/>
            </w:r>
            <w:r w:rsidRPr="00276A5D">
              <w:rPr>
                <w:rFonts w:cs="0 Zar" w:hint="cs"/>
                <w:sz w:val="26"/>
                <w:szCs w:val="26"/>
                <w:rtl/>
              </w:rPr>
              <w:t>شود.</w:t>
            </w:r>
            <w:r w:rsidR="003E3D11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«لَن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3E3D11">
              <w:rPr>
                <w:rFonts w:cs="QuranTaha" w:hint="cs"/>
                <w:sz w:val="26"/>
                <w:szCs w:val="26"/>
                <w:rtl/>
              </w:rPr>
              <w:t>تَجِ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دَ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لِسُنَّةِ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اللَّهِ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تَبْدِيلًا»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فتح، 23</w:t>
            </w:r>
          </w:p>
        </w:tc>
      </w:tr>
      <w:tr w:rsidR="00276A5D" w:rsidRPr="00276A5D" w:rsidTr="00276A5D">
        <w:trPr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إِنَّمَا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الْمُؤْمِنُونَ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إِخْوَةٌ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فَأَصْلِحُواْ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بَين</w:t>
            </w:r>
            <w:r w:rsidR="003E3D11">
              <w:rPr>
                <w:rFonts w:cs="QuranTaha" w:hint="cs"/>
                <w:b/>
                <w:bCs/>
                <w:sz w:val="26"/>
                <w:szCs w:val="26"/>
                <w:rtl/>
              </w:rPr>
              <w:t>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3E3D11">
              <w:rPr>
                <w:rFonts w:cs="QuranTaha" w:hint="cs"/>
                <w:b/>
                <w:bCs/>
                <w:sz w:val="26"/>
                <w:szCs w:val="26"/>
                <w:rtl/>
              </w:rPr>
              <w:t>أَخَوَيْكُم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اتَّقُواْ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3E3D11">
              <w:rPr>
                <w:rFonts w:cs="QuranTaha" w:hint="cs"/>
                <w:b/>
                <w:bCs/>
                <w:sz w:val="26"/>
                <w:szCs w:val="26"/>
                <w:rtl/>
              </w:rPr>
              <w:t>لَعَلَّكُم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تُرْحَمُونَ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هر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آينه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مؤمنان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برادرانند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.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ميان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برادرانتان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آشتى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بيفكنيد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از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خدا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بترسيد،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باشد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شما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رحمت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آرد</w:t>
            </w:r>
            <w:r w:rsidRPr="00276A5D">
              <w:rPr>
                <w:rFonts w:cs="B Davat"/>
                <w:sz w:val="26"/>
                <w:szCs w:val="26"/>
                <w:rtl/>
              </w:rPr>
              <w:t>.</w:t>
            </w:r>
          </w:p>
          <w:p w:rsidR="00276A5D" w:rsidRPr="00276A5D" w:rsidRDefault="00276A5D" w:rsidP="003E3D1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هیچ کس خود را برتر از دیگران نداند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.</w:t>
            </w:r>
            <w:r w:rsidR="003E3D11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«اخْوَةٌ»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حجرات، 10</w:t>
            </w:r>
          </w:p>
        </w:tc>
      </w:tr>
      <w:tr w:rsidR="00276A5D" w:rsidRPr="00276A5D" w:rsidTr="00276A5D">
        <w:trPr>
          <w:trHeight w:val="841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مَّا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يَلْفِظُ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مِن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قَوْلٍ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إِلَّا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لَدَيْهِ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رَقِيبٌ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عَتِيد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هيچ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كلامى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نمى‏گويد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مگر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آنكه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در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كنار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مراقبى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حاضر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276A5D">
              <w:rPr>
                <w:rFonts w:cs="B Davat"/>
                <w:sz w:val="26"/>
                <w:szCs w:val="26"/>
                <w:rtl/>
              </w:rPr>
              <w:t>.</w:t>
            </w:r>
          </w:p>
          <w:p w:rsidR="00276A5D" w:rsidRPr="00276A5D" w:rsidRDefault="00276A5D" w:rsidP="003E3D1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انسان،</w:t>
            </w:r>
            <w:r w:rsidR="003E3D11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نه فقط در برابر کردار</w:t>
            </w:r>
            <w:r w:rsidR="003E3D11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بلکه در برابرگفتار خود مسؤل است و</w:t>
            </w:r>
            <w:r w:rsidR="003E3D11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مورد محاسبه قرار می</w:t>
            </w:r>
            <w:r w:rsidR="003E3D11">
              <w:rPr>
                <w:rFonts w:cs="Times New Roman" w:hint="cs"/>
                <w:sz w:val="26"/>
                <w:szCs w:val="26"/>
                <w:rtl/>
              </w:rPr>
              <w:softHyphen/>
            </w:r>
            <w:r w:rsidRPr="00276A5D">
              <w:rPr>
                <w:rFonts w:cs="0 Zar" w:hint="cs"/>
                <w:sz w:val="26"/>
                <w:szCs w:val="26"/>
                <w:rtl/>
              </w:rPr>
              <w:t>گیرد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.</w:t>
            </w:r>
            <w:r w:rsidR="003E3D11">
              <w:rPr>
                <w:rFonts w:cs="QuranTaha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«مَّا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يَلْفِظُ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مِن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قَوْلٍ»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ق، 18</w:t>
            </w:r>
          </w:p>
        </w:tc>
      </w:tr>
      <w:tr w:rsidR="00276A5D" w:rsidRPr="00276A5D" w:rsidTr="00276A5D">
        <w:trPr>
          <w:trHeight w:val="1610"/>
          <w:jc w:val="center"/>
        </w:trPr>
        <w:tc>
          <w:tcPr>
            <w:tcW w:w="449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810" w:type="dxa"/>
          </w:tcPr>
          <w:p w:rsidR="00276A5D" w:rsidRPr="00276A5D" w:rsidRDefault="00276A5D" w:rsidP="00276A5D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بِالْأَسحْارِ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هُمْ</w:t>
            </w:r>
            <w:r w:rsidRPr="00276A5D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b/>
                <w:bCs/>
                <w:sz w:val="26"/>
                <w:szCs w:val="26"/>
                <w:rtl/>
              </w:rPr>
              <w:t>يَسْتَغْفِرُونَ</w:t>
            </w:r>
          </w:p>
          <w:p w:rsidR="00276A5D" w:rsidRPr="00276A5D" w:rsidRDefault="00276A5D" w:rsidP="00276A5D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276A5D">
              <w:rPr>
                <w:rFonts w:cs="B Davat" w:hint="cs"/>
                <w:sz w:val="26"/>
                <w:szCs w:val="26"/>
                <w:rtl/>
              </w:rPr>
              <w:t>و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به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هنگام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سحر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B Davat" w:hint="cs"/>
                <w:sz w:val="26"/>
                <w:szCs w:val="26"/>
                <w:rtl/>
              </w:rPr>
              <w:t>استغفار</w:t>
            </w:r>
            <w:r w:rsidRPr="00276A5D">
              <w:rPr>
                <w:rFonts w:cs="B Davat"/>
                <w:sz w:val="26"/>
                <w:szCs w:val="26"/>
                <w:rtl/>
              </w:rPr>
              <w:t xml:space="preserve"> </w:t>
            </w:r>
            <w:r w:rsidR="003E3D11">
              <w:rPr>
                <w:rFonts w:cs="B Davat" w:hint="cs"/>
                <w:sz w:val="26"/>
                <w:szCs w:val="26"/>
                <w:rtl/>
              </w:rPr>
              <w:t>مى‏كردند.</w:t>
            </w:r>
          </w:p>
          <w:p w:rsidR="00276A5D" w:rsidRPr="00276A5D" w:rsidRDefault="00276A5D" w:rsidP="00B41CA9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0 Zar" w:hint="cs"/>
                <w:sz w:val="26"/>
                <w:szCs w:val="26"/>
                <w:rtl/>
              </w:rPr>
              <w:t>استغفار در سحر اوج عبادت است.</w:t>
            </w: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«وَ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بِالْأَسحْارِ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هُمْ</w:t>
            </w:r>
            <w:r w:rsidRPr="00276A5D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Pr="00276A5D">
              <w:rPr>
                <w:rFonts w:cs="QuranTaha" w:hint="cs"/>
                <w:sz w:val="26"/>
                <w:szCs w:val="26"/>
                <w:rtl/>
              </w:rPr>
              <w:t>يَسْتَغْفِرُونَ»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:rsidR="00276A5D" w:rsidRPr="00276A5D" w:rsidRDefault="00276A5D" w:rsidP="00276A5D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276A5D">
              <w:rPr>
                <w:rFonts w:ascii="Calibri" w:eastAsia="Calibri" w:hAnsi="Calibri" w:cs="0 Zar" w:hint="cs"/>
                <w:sz w:val="26"/>
                <w:szCs w:val="26"/>
                <w:rtl/>
              </w:rPr>
              <w:t>ذاریات، 18</w:t>
            </w:r>
          </w:p>
        </w:tc>
      </w:tr>
    </w:tbl>
    <w:p w:rsidR="00FC57CA" w:rsidRDefault="00FC57CA" w:rsidP="00276A5D">
      <w:pPr>
        <w:jc w:val="both"/>
        <w:rPr>
          <w:rFonts w:ascii="Calibri" w:eastAsia="Calibri" w:hAnsi="Calibri" w:cs="Arial"/>
          <w:rtl/>
        </w:rPr>
      </w:pPr>
    </w:p>
    <w:p w:rsidR="00FC57CA" w:rsidRDefault="00FC57CA" w:rsidP="00276A5D">
      <w:pPr>
        <w:jc w:val="both"/>
        <w:rPr>
          <w:rFonts w:ascii="Calibri" w:eastAsia="Calibri" w:hAnsi="Calibri" w:cs="Arial"/>
          <w:rtl/>
        </w:rPr>
      </w:pPr>
    </w:p>
    <w:p w:rsidR="00FC57CA" w:rsidRDefault="00FC57CA" w:rsidP="00276A5D">
      <w:pPr>
        <w:jc w:val="both"/>
        <w:rPr>
          <w:rFonts w:ascii="Calibri" w:eastAsia="Calibri" w:hAnsi="Calibri" w:cs="Arial"/>
          <w:rtl/>
        </w:rPr>
      </w:pPr>
    </w:p>
    <w:p w:rsidR="00B41CA9" w:rsidRDefault="00B41CA9" w:rsidP="00276A5D">
      <w:pPr>
        <w:jc w:val="both"/>
        <w:rPr>
          <w:rFonts w:ascii="Calibri" w:eastAsia="Calibri" w:hAnsi="Calibri" w:cs="Arial"/>
          <w:rtl/>
        </w:rPr>
      </w:pPr>
    </w:p>
    <w:p w:rsidR="003A64BD" w:rsidRDefault="003A64BD" w:rsidP="00276A5D">
      <w:pPr>
        <w:jc w:val="both"/>
        <w:rPr>
          <w:rFonts w:ascii="Calibri" w:eastAsia="Calibri" w:hAnsi="Calibri" w:cs="Arial"/>
          <w:rtl/>
        </w:rPr>
      </w:pPr>
    </w:p>
    <w:p w:rsidR="00FC57CA" w:rsidRDefault="00FC57CA" w:rsidP="00276A5D">
      <w:pPr>
        <w:jc w:val="center"/>
      </w:pPr>
      <w:r w:rsidRPr="002C77B2">
        <w:rPr>
          <w:rFonts w:asciiTheme="minorBidi" w:hAnsiTheme="minorBidi" w:cs="B Titr" w:hint="cs"/>
          <w:sz w:val="26"/>
          <w:szCs w:val="26"/>
          <w:rtl/>
        </w:rPr>
        <w:t>س</w:t>
      </w:r>
      <w:r>
        <w:rPr>
          <w:rFonts w:asciiTheme="minorBidi" w:hAnsiTheme="minorBidi" w:cs="B Titr" w:hint="cs"/>
          <w:sz w:val="26"/>
          <w:szCs w:val="26"/>
          <w:rtl/>
        </w:rPr>
        <w:t>ـ</w:t>
      </w:r>
      <w:r w:rsidRPr="002C77B2">
        <w:rPr>
          <w:rFonts w:asciiTheme="minorBidi" w:hAnsiTheme="minorBidi" w:cs="B Titr" w:hint="cs"/>
          <w:sz w:val="26"/>
          <w:szCs w:val="26"/>
          <w:rtl/>
        </w:rPr>
        <w:t>وال:</w:t>
      </w:r>
      <w:r>
        <w:rPr>
          <w:rFonts w:asciiTheme="minorBidi" w:hAnsiTheme="minorBidi" w:cs="0 Zar" w:hint="cs"/>
          <w:sz w:val="26"/>
          <w:szCs w:val="26"/>
          <w:rtl/>
        </w:rPr>
        <w:t xml:space="preserve"> </w:t>
      </w:r>
      <w:r w:rsidR="00276A5D" w:rsidRPr="00276A5D">
        <w:rPr>
          <w:rFonts w:cs="B Koodak" w:hint="cs"/>
          <w:sz w:val="26"/>
          <w:szCs w:val="26"/>
          <w:rtl/>
        </w:rPr>
        <w:t>بهش</w:t>
      </w:r>
      <w:r w:rsidR="00276A5D">
        <w:rPr>
          <w:rFonts w:cs="B Koodak" w:hint="cs"/>
          <w:sz w:val="26"/>
          <w:szCs w:val="26"/>
          <w:rtl/>
        </w:rPr>
        <w:t>ـ</w:t>
      </w:r>
      <w:r w:rsidR="00276A5D" w:rsidRPr="00276A5D">
        <w:rPr>
          <w:rFonts w:cs="B Koodak" w:hint="cs"/>
          <w:sz w:val="26"/>
          <w:szCs w:val="26"/>
          <w:rtl/>
        </w:rPr>
        <w:t>ت پ</w:t>
      </w:r>
      <w:r w:rsidR="00276A5D">
        <w:rPr>
          <w:rFonts w:cs="B Koodak" w:hint="cs"/>
          <w:sz w:val="26"/>
          <w:szCs w:val="26"/>
          <w:rtl/>
        </w:rPr>
        <w:t>ـ</w:t>
      </w:r>
      <w:r w:rsidR="00276A5D" w:rsidRPr="00276A5D">
        <w:rPr>
          <w:rFonts w:cs="B Koodak" w:hint="cs"/>
          <w:sz w:val="26"/>
          <w:szCs w:val="26"/>
          <w:rtl/>
        </w:rPr>
        <w:t>اداش چ</w:t>
      </w:r>
      <w:r w:rsidR="00276A5D">
        <w:rPr>
          <w:rFonts w:cs="B Koodak" w:hint="cs"/>
          <w:sz w:val="26"/>
          <w:szCs w:val="26"/>
          <w:rtl/>
        </w:rPr>
        <w:t>ــ</w:t>
      </w:r>
      <w:r w:rsidR="00276A5D" w:rsidRPr="00276A5D">
        <w:rPr>
          <w:rFonts w:cs="B Koodak" w:hint="cs"/>
          <w:sz w:val="26"/>
          <w:szCs w:val="26"/>
          <w:rtl/>
        </w:rPr>
        <w:t>ه کس</w:t>
      </w:r>
      <w:r w:rsidR="00276A5D">
        <w:rPr>
          <w:rFonts w:cs="B Koodak" w:hint="cs"/>
          <w:sz w:val="26"/>
          <w:szCs w:val="26"/>
          <w:rtl/>
        </w:rPr>
        <w:t>ــ</w:t>
      </w:r>
      <w:r w:rsidR="00276A5D" w:rsidRPr="00276A5D">
        <w:rPr>
          <w:rFonts w:cs="B Koodak" w:hint="cs"/>
          <w:sz w:val="26"/>
          <w:szCs w:val="26"/>
          <w:rtl/>
        </w:rPr>
        <w:t>انی اس</w:t>
      </w:r>
      <w:r w:rsidR="00276A5D">
        <w:rPr>
          <w:rFonts w:cs="B Koodak" w:hint="cs"/>
          <w:sz w:val="26"/>
          <w:szCs w:val="26"/>
          <w:rtl/>
        </w:rPr>
        <w:t>ـ</w:t>
      </w:r>
      <w:r w:rsidR="00276A5D" w:rsidRPr="00276A5D">
        <w:rPr>
          <w:rFonts w:cs="B Koodak" w:hint="cs"/>
          <w:sz w:val="26"/>
          <w:szCs w:val="26"/>
          <w:rtl/>
        </w:rPr>
        <w:t>ت؟</w:t>
      </w:r>
    </w:p>
    <w:p w:rsidR="00DC45D7" w:rsidRPr="00DC45D7" w:rsidRDefault="00DC45D7" w:rsidP="00276A5D">
      <w:pPr>
        <w:jc w:val="both"/>
        <w:rPr>
          <w:sz w:val="36"/>
          <w:szCs w:val="36"/>
        </w:rPr>
      </w:pPr>
    </w:p>
    <w:p w:rsidR="00761A77" w:rsidRPr="00DC45D7" w:rsidRDefault="00761A77" w:rsidP="00276A5D">
      <w:pPr>
        <w:jc w:val="both"/>
        <w:rPr>
          <w:sz w:val="36"/>
          <w:szCs w:val="36"/>
        </w:rPr>
      </w:pPr>
    </w:p>
    <w:sectPr w:rsidR="00761A77" w:rsidRPr="00DC45D7" w:rsidSect="00276A5D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D7"/>
    <w:rsid w:val="000115C7"/>
    <w:rsid w:val="000219E8"/>
    <w:rsid w:val="000E6BB4"/>
    <w:rsid w:val="000F040F"/>
    <w:rsid w:val="001517D7"/>
    <w:rsid w:val="00163812"/>
    <w:rsid w:val="00170229"/>
    <w:rsid w:val="001A5066"/>
    <w:rsid w:val="001D1F0F"/>
    <w:rsid w:val="0020625E"/>
    <w:rsid w:val="00276A5D"/>
    <w:rsid w:val="00294F64"/>
    <w:rsid w:val="003910E2"/>
    <w:rsid w:val="003A211B"/>
    <w:rsid w:val="003A64BD"/>
    <w:rsid w:val="003E292B"/>
    <w:rsid w:val="003E3D11"/>
    <w:rsid w:val="00472A7E"/>
    <w:rsid w:val="004D750C"/>
    <w:rsid w:val="004F18CE"/>
    <w:rsid w:val="0054005A"/>
    <w:rsid w:val="00614594"/>
    <w:rsid w:val="006732BA"/>
    <w:rsid w:val="006946EE"/>
    <w:rsid w:val="006A1237"/>
    <w:rsid w:val="0070503A"/>
    <w:rsid w:val="00707C93"/>
    <w:rsid w:val="00746EF3"/>
    <w:rsid w:val="00761A77"/>
    <w:rsid w:val="007B1023"/>
    <w:rsid w:val="007C7F84"/>
    <w:rsid w:val="00827E18"/>
    <w:rsid w:val="008324E2"/>
    <w:rsid w:val="009170B2"/>
    <w:rsid w:val="009549D6"/>
    <w:rsid w:val="00986123"/>
    <w:rsid w:val="00A30E6A"/>
    <w:rsid w:val="00AB5B94"/>
    <w:rsid w:val="00AC5A7A"/>
    <w:rsid w:val="00AF41AF"/>
    <w:rsid w:val="00B20BF5"/>
    <w:rsid w:val="00B41CA9"/>
    <w:rsid w:val="00B62ECE"/>
    <w:rsid w:val="00B6670F"/>
    <w:rsid w:val="00B73DA4"/>
    <w:rsid w:val="00B87316"/>
    <w:rsid w:val="00C06880"/>
    <w:rsid w:val="00C249BD"/>
    <w:rsid w:val="00C90835"/>
    <w:rsid w:val="00C947D7"/>
    <w:rsid w:val="00CE2791"/>
    <w:rsid w:val="00CF558E"/>
    <w:rsid w:val="00CF746B"/>
    <w:rsid w:val="00D60FD0"/>
    <w:rsid w:val="00DC45D7"/>
    <w:rsid w:val="00E70AE1"/>
    <w:rsid w:val="00E7157C"/>
    <w:rsid w:val="00F244B7"/>
    <w:rsid w:val="00F958FC"/>
    <w:rsid w:val="00F95A64"/>
    <w:rsid w:val="00FC57CA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safaie</cp:lastModifiedBy>
  <cp:revision>7</cp:revision>
  <dcterms:created xsi:type="dcterms:W3CDTF">2014-07-14T14:39:00Z</dcterms:created>
  <dcterms:modified xsi:type="dcterms:W3CDTF">2015-06-07T08:13:00Z</dcterms:modified>
</cp:coreProperties>
</file>